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0AC5F" w14:textId="77777777" w:rsidR="009E2C95" w:rsidRDefault="009E2C95" w:rsidP="00A2253B">
      <w:pPr>
        <w:ind w:right="-270"/>
        <w:jc w:val="center"/>
        <w:rPr>
          <w:b/>
          <w:sz w:val="28"/>
          <w:szCs w:val="28"/>
        </w:rPr>
      </w:pPr>
      <w:bookmarkStart w:id="0" w:name="_Hlk511144782"/>
      <w:bookmarkStart w:id="1" w:name="_Hlk105165521"/>
    </w:p>
    <w:p w14:paraId="4181EEF1" w14:textId="77777777" w:rsidR="009A0885" w:rsidRDefault="009A0885" w:rsidP="009E2C95">
      <w:pPr>
        <w:ind w:left="-90" w:right="-270"/>
        <w:jc w:val="center"/>
        <w:rPr>
          <w:b/>
          <w:sz w:val="28"/>
          <w:szCs w:val="28"/>
        </w:rPr>
      </w:pPr>
    </w:p>
    <w:p w14:paraId="5A1C611D" w14:textId="1A36C074" w:rsidR="009E2C95" w:rsidRDefault="009E2C95" w:rsidP="009E2C95">
      <w:pPr>
        <w:ind w:left="-90" w:right="-270"/>
        <w:jc w:val="center"/>
        <w:rPr>
          <w:b/>
          <w:sz w:val="28"/>
          <w:szCs w:val="28"/>
        </w:rPr>
      </w:pPr>
      <w:r>
        <w:rPr>
          <w:b/>
          <w:sz w:val="28"/>
          <w:szCs w:val="28"/>
        </w:rPr>
        <w:t xml:space="preserve">Compilation of Federal CMS </w:t>
      </w:r>
      <w:bookmarkStart w:id="2" w:name="_Hlk518476949"/>
      <w:r>
        <w:rPr>
          <w:b/>
          <w:sz w:val="28"/>
          <w:szCs w:val="28"/>
        </w:rPr>
        <w:t>(Centers for Medicare and Medicaid Services)</w:t>
      </w:r>
      <w:bookmarkEnd w:id="2"/>
    </w:p>
    <w:p w14:paraId="0DC68209" w14:textId="77777777" w:rsidR="009E2C95" w:rsidRDefault="009E2C95" w:rsidP="009E2C95">
      <w:pPr>
        <w:ind w:right="-270"/>
        <w:jc w:val="center"/>
        <w:rPr>
          <w:b/>
          <w:sz w:val="28"/>
          <w:szCs w:val="28"/>
        </w:rPr>
      </w:pPr>
      <w:r>
        <w:rPr>
          <w:b/>
          <w:sz w:val="28"/>
          <w:szCs w:val="28"/>
        </w:rPr>
        <w:t>Star Ratings of Nursing Homes</w:t>
      </w:r>
    </w:p>
    <w:p w14:paraId="284922E3" w14:textId="77777777" w:rsidR="009E2C95" w:rsidRDefault="009E2C95" w:rsidP="009E2C95">
      <w:pPr>
        <w:ind w:left="-180" w:right="-270" w:hanging="270"/>
        <w:rPr>
          <w:b/>
          <w:sz w:val="28"/>
          <w:szCs w:val="28"/>
        </w:rPr>
      </w:pPr>
    </w:p>
    <w:p w14:paraId="7FC6D7BC" w14:textId="20E21A60" w:rsidR="009E2C95" w:rsidRDefault="009E2C95" w:rsidP="00A2253B">
      <w:pPr>
        <w:ind w:left="-180" w:hanging="270"/>
        <w:jc w:val="center"/>
        <w:rPr>
          <w:b/>
          <w:sz w:val="28"/>
          <w:szCs w:val="28"/>
        </w:rPr>
      </w:pPr>
      <w:r>
        <w:rPr>
          <w:b/>
          <w:sz w:val="28"/>
          <w:szCs w:val="28"/>
        </w:rPr>
        <w:t>Greater Rochester</w:t>
      </w:r>
      <w:r w:rsidR="00C937F7">
        <w:rPr>
          <w:b/>
          <w:sz w:val="28"/>
          <w:szCs w:val="28"/>
        </w:rPr>
        <w:t xml:space="preserve"> </w:t>
      </w:r>
      <w:r>
        <w:rPr>
          <w:b/>
          <w:sz w:val="28"/>
          <w:szCs w:val="28"/>
        </w:rPr>
        <w:t>Finger Lakes</w:t>
      </w:r>
      <w:r w:rsidR="00C937F7">
        <w:rPr>
          <w:b/>
          <w:sz w:val="28"/>
          <w:szCs w:val="28"/>
        </w:rPr>
        <w:t xml:space="preserve"> </w:t>
      </w:r>
      <w:r w:rsidR="002B08BC">
        <w:rPr>
          <w:b/>
          <w:sz w:val="28"/>
          <w:szCs w:val="28"/>
        </w:rPr>
        <w:t>Region</w:t>
      </w:r>
      <w:r w:rsidR="00C937F7">
        <w:rPr>
          <w:b/>
          <w:sz w:val="28"/>
          <w:szCs w:val="28"/>
        </w:rPr>
        <w:t xml:space="preserve">, NY </w:t>
      </w:r>
      <w:r>
        <w:rPr>
          <w:b/>
          <w:sz w:val="28"/>
          <w:szCs w:val="28"/>
        </w:rPr>
        <w:t xml:space="preserve">- JUNE 2, </w:t>
      </w:r>
      <w:proofErr w:type="gramStart"/>
      <w:r>
        <w:rPr>
          <w:b/>
          <w:sz w:val="28"/>
          <w:szCs w:val="28"/>
        </w:rPr>
        <w:t>2025</w:t>
      </w:r>
      <w:proofErr w:type="gramEnd"/>
      <w:r>
        <w:rPr>
          <w:b/>
          <w:sz w:val="28"/>
          <w:szCs w:val="28"/>
        </w:rPr>
        <w:t xml:space="preserve"> Update</w:t>
      </w:r>
      <w:bookmarkEnd w:id="0"/>
      <w:bookmarkEnd w:id="1"/>
      <w:r w:rsidR="00176B15">
        <w:rPr>
          <w:b/>
          <w:sz w:val="28"/>
          <w:szCs w:val="28"/>
        </w:rPr>
        <w:t xml:space="preserve"> </w:t>
      </w:r>
      <w:r w:rsidR="004B6A54">
        <w:rPr>
          <w:b/>
          <w:sz w:val="28"/>
          <w:szCs w:val="28"/>
        </w:rPr>
        <w:t>*</w:t>
      </w:r>
    </w:p>
    <w:p w14:paraId="41BB58F2" w14:textId="40F3ADD5" w:rsidR="00210DF7" w:rsidRDefault="009E2C95" w:rsidP="009E2C95">
      <w:pPr>
        <w:ind w:left="-180" w:right="-360" w:hanging="270"/>
        <w:jc w:val="center"/>
        <w:rPr>
          <w:b/>
          <w:sz w:val="20"/>
          <w:szCs w:val="20"/>
        </w:rPr>
      </w:pPr>
      <w:r w:rsidRPr="009E2C95">
        <w:rPr>
          <w:b/>
          <w:sz w:val="20"/>
          <w:szCs w:val="20"/>
        </w:rPr>
        <w:t>CMS Ratings:1=Much Below Average; 2=Below Average; 3=Average; 4=Above Average; 5=Much Above Average</w:t>
      </w:r>
    </w:p>
    <w:p w14:paraId="5CC748A0" w14:textId="77777777" w:rsidR="009E2C95" w:rsidRPr="009E2C95" w:rsidRDefault="009E2C95" w:rsidP="009E2C95">
      <w:pPr>
        <w:ind w:left="-180" w:right="-360" w:hanging="270"/>
        <w:jc w:val="center"/>
        <w:rPr>
          <w:b/>
          <w:sz w:val="20"/>
          <w:szCs w:val="20"/>
          <w:vertAlign w:val="superscript"/>
        </w:rPr>
      </w:pPr>
    </w:p>
    <w:tbl>
      <w:tblPr>
        <w:tblW w:w="10970" w:type="dxa"/>
        <w:tblInd w:w="-10" w:type="dxa"/>
        <w:tblLayout w:type="fixed"/>
        <w:tblLook w:val="04A0" w:firstRow="1" w:lastRow="0" w:firstColumn="1" w:lastColumn="0" w:noHBand="0" w:noVBand="1"/>
      </w:tblPr>
      <w:tblGrid>
        <w:gridCol w:w="4143"/>
        <w:gridCol w:w="1295"/>
        <w:gridCol w:w="1295"/>
        <w:gridCol w:w="1296"/>
        <w:gridCol w:w="1295"/>
        <w:gridCol w:w="1296"/>
        <w:gridCol w:w="350"/>
      </w:tblGrid>
      <w:tr w:rsidR="00210DF7" w:rsidRPr="00524FC9" w14:paraId="46C59088" w14:textId="77777777" w:rsidTr="00176B15">
        <w:trPr>
          <w:gridAfter w:val="1"/>
          <w:wAfter w:w="350" w:type="dxa"/>
          <w:trHeight w:val="458"/>
        </w:trPr>
        <w:tc>
          <w:tcPr>
            <w:tcW w:w="41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FCF5C49" w14:textId="77777777" w:rsidR="00210DF7" w:rsidRPr="00524FC9" w:rsidRDefault="00210DF7" w:rsidP="00176B15">
            <w:pPr>
              <w:ind w:left="-113" w:firstLine="113"/>
              <w:jc w:val="center"/>
              <w:rPr>
                <w:b/>
                <w:bCs/>
              </w:rPr>
            </w:pPr>
            <w:r w:rsidRPr="00524FC9">
              <w:rPr>
                <w:b/>
                <w:bCs/>
              </w:rPr>
              <w:t>Nursing Home</w:t>
            </w:r>
          </w:p>
        </w:tc>
        <w:tc>
          <w:tcPr>
            <w:tcW w:w="12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14687C" w14:textId="77777777" w:rsidR="00210DF7" w:rsidRPr="00524FC9" w:rsidRDefault="00210DF7" w:rsidP="00176B15">
            <w:pPr>
              <w:ind w:left="-113" w:firstLine="113"/>
              <w:jc w:val="center"/>
              <w:rPr>
                <w:b/>
                <w:bCs/>
                <w:sz w:val="20"/>
                <w:szCs w:val="20"/>
              </w:rPr>
            </w:pPr>
            <w:r w:rsidRPr="00524FC9">
              <w:rPr>
                <w:b/>
                <w:bCs/>
                <w:sz w:val="20"/>
                <w:szCs w:val="20"/>
              </w:rPr>
              <w:t>Overall Rating</w:t>
            </w:r>
          </w:p>
        </w:tc>
        <w:tc>
          <w:tcPr>
            <w:tcW w:w="12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6F94294" w14:textId="77777777" w:rsidR="00210DF7" w:rsidRPr="00A2253B" w:rsidRDefault="00210DF7" w:rsidP="00176B15">
            <w:pPr>
              <w:ind w:left="-113" w:firstLine="113"/>
              <w:jc w:val="center"/>
              <w:rPr>
                <w:b/>
                <w:bCs/>
                <w:sz w:val="18"/>
                <w:szCs w:val="18"/>
              </w:rPr>
            </w:pPr>
            <w:r w:rsidRPr="00A2253B">
              <w:rPr>
                <w:b/>
                <w:bCs/>
                <w:sz w:val="18"/>
                <w:szCs w:val="18"/>
              </w:rPr>
              <w:t>Health Inspections</w:t>
            </w:r>
          </w:p>
        </w:tc>
        <w:tc>
          <w:tcPr>
            <w:tcW w:w="12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7BDFF6" w14:textId="746A9B34" w:rsidR="00210DF7" w:rsidRPr="00524FC9" w:rsidRDefault="00210DF7" w:rsidP="00176B15">
            <w:pPr>
              <w:ind w:left="-113" w:firstLine="113"/>
              <w:jc w:val="center"/>
              <w:rPr>
                <w:b/>
                <w:bCs/>
                <w:sz w:val="18"/>
                <w:szCs w:val="18"/>
              </w:rPr>
            </w:pPr>
            <w:r w:rsidRPr="00524FC9">
              <w:rPr>
                <w:b/>
                <w:bCs/>
                <w:sz w:val="18"/>
                <w:szCs w:val="18"/>
              </w:rPr>
              <w:t>Staffing</w:t>
            </w:r>
            <w:r w:rsidR="00176B15">
              <w:rPr>
                <w:b/>
                <w:bCs/>
                <w:sz w:val="18"/>
                <w:szCs w:val="18"/>
              </w:rPr>
              <w:t xml:space="preserve"> **</w:t>
            </w:r>
          </w:p>
        </w:tc>
        <w:tc>
          <w:tcPr>
            <w:tcW w:w="12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4BC30C" w14:textId="77777777" w:rsidR="00210DF7" w:rsidRPr="00524FC9" w:rsidRDefault="00210DF7" w:rsidP="00176B15">
            <w:pPr>
              <w:ind w:left="-113" w:firstLine="113"/>
              <w:jc w:val="center"/>
              <w:rPr>
                <w:b/>
                <w:bCs/>
                <w:sz w:val="20"/>
                <w:szCs w:val="20"/>
              </w:rPr>
            </w:pPr>
            <w:r w:rsidRPr="00524FC9">
              <w:rPr>
                <w:b/>
                <w:bCs/>
                <w:sz w:val="20"/>
                <w:szCs w:val="20"/>
              </w:rPr>
              <w:t>Quality Measures</w:t>
            </w:r>
          </w:p>
        </w:tc>
        <w:tc>
          <w:tcPr>
            <w:tcW w:w="12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8685BD" w14:textId="77777777" w:rsidR="00210DF7" w:rsidRPr="009A0885" w:rsidRDefault="00210DF7" w:rsidP="00176B15">
            <w:pPr>
              <w:ind w:left="-113" w:firstLine="113"/>
              <w:jc w:val="center"/>
              <w:rPr>
                <w:b/>
                <w:bCs/>
                <w:sz w:val="20"/>
                <w:szCs w:val="20"/>
              </w:rPr>
            </w:pPr>
            <w:r w:rsidRPr="009A0885">
              <w:rPr>
                <w:b/>
                <w:bCs/>
                <w:sz w:val="20"/>
                <w:szCs w:val="20"/>
              </w:rPr>
              <w:t>Location County</w:t>
            </w:r>
          </w:p>
        </w:tc>
      </w:tr>
      <w:tr w:rsidR="00210DF7" w:rsidRPr="00524FC9" w14:paraId="5FCEB292" w14:textId="77777777" w:rsidTr="00176B15">
        <w:trPr>
          <w:trHeight w:val="187"/>
        </w:trPr>
        <w:tc>
          <w:tcPr>
            <w:tcW w:w="4143" w:type="dxa"/>
            <w:vMerge/>
            <w:tcBorders>
              <w:top w:val="single" w:sz="8" w:space="0" w:color="auto"/>
              <w:left w:val="single" w:sz="8" w:space="0" w:color="auto"/>
              <w:bottom w:val="single" w:sz="8" w:space="0" w:color="000000"/>
              <w:right w:val="single" w:sz="8" w:space="0" w:color="auto"/>
            </w:tcBorders>
            <w:vAlign w:val="center"/>
            <w:hideMark/>
          </w:tcPr>
          <w:p w14:paraId="24468853" w14:textId="77777777" w:rsidR="00210DF7" w:rsidRPr="00524FC9" w:rsidRDefault="00210DF7" w:rsidP="00176B15">
            <w:pPr>
              <w:ind w:left="-113" w:firstLine="113"/>
              <w:rPr>
                <w:b/>
                <w:bCs/>
              </w:rPr>
            </w:pPr>
          </w:p>
        </w:tc>
        <w:tc>
          <w:tcPr>
            <w:tcW w:w="1295" w:type="dxa"/>
            <w:vMerge/>
            <w:tcBorders>
              <w:top w:val="single" w:sz="8" w:space="0" w:color="auto"/>
              <w:left w:val="single" w:sz="8" w:space="0" w:color="auto"/>
              <w:bottom w:val="single" w:sz="8" w:space="0" w:color="000000"/>
              <w:right w:val="single" w:sz="8" w:space="0" w:color="auto"/>
            </w:tcBorders>
            <w:vAlign w:val="center"/>
            <w:hideMark/>
          </w:tcPr>
          <w:p w14:paraId="40E8A69A" w14:textId="77777777" w:rsidR="00210DF7" w:rsidRPr="00524FC9" w:rsidRDefault="00210DF7" w:rsidP="00176B15">
            <w:pPr>
              <w:ind w:left="-113" w:firstLine="113"/>
              <w:rPr>
                <w:b/>
                <w:bCs/>
                <w:sz w:val="20"/>
                <w:szCs w:val="20"/>
              </w:rPr>
            </w:pPr>
          </w:p>
        </w:tc>
        <w:tc>
          <w:tcPr>
            <w:tcW w:w="1295" w:type="dxa"/>
            <w:vMerge/>
            <w:tcBorders>
              <w:top w:val="single" w:sz="8" w:space="0" w:color="auto"/>
              <w:left w:val="single" w:sz="8" w:space="0" w:color="auto"/>
              <w:bottom w:val="single" w:sz="8" w:space="0" w:color="000000"/>
              <w:right w:val="single" w:sz="8" w:space="0" w:color="auto"/>
            </w:tcBorders>
            <w:vAlign w:val="center"/>
            <w:hideMark/>
          </w:tcPr>
          <w:p w14:paraId="384C429B" w14:textId="77777777" w:rsidR="00210DF7" w:rsidRPr="00524FC9" w:rsidRDefault="00210DF7" w:rsidP="00176B15">
            <w:pPr>
              <w:ind w:left="-113" w:firstLine="113"/>
              <w:rPr>
                <w:b/>
                <w:bCs/>
                <w:sz w:val="20"/>
                <w:szCs w:val="20"/>
              </w:rPr>
            </w:pPr>
          </w:p>
        </w:tc>
        <w:tc>
          <w:tcPr>
            <w:tcW w:w="1296" w:type="dxa"/>
            <w:vMerge/>
            <w:tcBorders>
              <w:top w:val="single" w:sz="8" w:space="0" w:color="auto"/>
              <w:left w:val="single" w:sz="8" w:space="0" w:color="auto"/>
              <w:bottom w:val="single" w:sz="8" w:space="0" w:color="000000"/>
              <w:right w:val="single" w:sz="8" w:space="0" w:color="auto"/>
            </w:tcBorders>
            <w:vAlign w:val="center"/>
            <w:hideMark/>
          </w:tcPr>
          <w:p w14:paraId="60A3F3EC" w14:textId="77777777" w:rsidR="00210DF7" w:rsidRPr="00524FC9" w:rsidRDefault="00210DF7" w:rsidP="00176B15">
            <w:pPr>
              <w:ind w:left="-113" w:firstLine="113"/>
              <w:rPr>
                <w:b/>
                <w:bCs/>
                <w:sz w:val="18"/>
                <w:szCs w:val="18"/>
              </w:rPr>
            </w:pPr>
          </w:p>
        </w:tc>
        <w:tc>
          <w:tcPr>
            <w:tcW w:w="1295" w:type="dxa"/>
            <w:vMerge/>
            <w:tcBorders>
              <w:top w:val="single" w:sz="8" w:space="0" w:color="auto"/>
              <w:left w:val="single" w:sz="8" w:space="0" w:color="auto"/>
              <w:bottom w:val="single" w:sz="8" w:space="0" w:color="000000"/>
              <w:right w:val="single" w:sz="8" w:space="0" w:color="auto"/>
            </w:tcBorders>
            <w:vAlign w:val="center"/>
            <w:hideMark/>
          </w:tcPr>
          <w:p w14:paraId="0CD186BE" w14:textId="77777777" w:rsidR="00210DF7" w:rsidRPr="00524FC9" w:rsidRDefault="00210DF7" w:rsidP="00176B15">
            <w:pPr>
              <w:ind w:left="-113" w:firstLine="113"/>
              <w:rPr>
                <w:b/>
                <w:bCs/>
                <w:sz w:val="20"/>
                <w:szCs w:val="20"/>
              </w:rPr>
            </w:pPr>
          </w:p>
        </w:tc>
        <w:tc>
          <w:tcPr>
            <w:tcW w:w="1296" w:type="dxa"/>
            <w:vMerge/>
            <w:tcBorders>
              <w:top w:val="single" w:sz="8" w:space="0" w:color="auto"/>
              <w:left w:val="single" w:sz="8" w:space="0" w:color="auto"/>
              <w:bottom w:val="single" w:sz="8" w:space="0" w:color="000000"/>
              <w:right w:val="single" w:sz="8" w:space="0" w:color="auto"/>
            </w:tcBorders>
            <w:vAlign w:val="center"/>
            <w:hideMark/>
          </w:tcPr>
          <w:p w14:paraId="5D2AF0FA" w14:textId="77777777" w:rsidR="00210DF7" w:rsidRPr="00524FC9" w:rsidRDefault="00210DF7" w:rsidP="00176B15">
            <w:pPr>
              <w:ind w:left="-113" w:firstLine="113"/>
              <w:rPr>
                <w:b/>
                <w:bCs/>
                <w:sz w:val="18"/>
                <w:szCs w:val="18"/>
              </w:rPr>
            </w:pPr>
          </w:p>
        </w:tc>
        <w:tc>
          <w:tcPr>
            <w:tcW w:w="350" w:type="dxa"/>
            <w:tcBorders>
              <w:top w:val="nil"/>
              <w:left w:val="nil"/>
              <w:bottom w:val="nil"/>
              <w:right w:val="nil"/>
            </w:tcBorders>
            <w:shd w:val="clear" w:color="auto" w:fill="auto"/>
            <w:noWrap/>
            <w:vAlign w:val="bottom"/>
            <w:hideMark/>
          </w:tcPr>
          <w:p w14:paraId="536B8B60" w14:textId="77777777" w:rsidR="00210DF7" w:rsidRPr="00524FC9" w:rsidRDefault="00210DF7" w:rsidP="00A8286C">
            <w:pPr>
              <w:jc w:val="center"/>
              <w:rPr>
                <w:b/>
                <w:bCs/>
                <w:sz w:val="18"/>
                <w:szCs w:val="18"/>
              </w:rPr>
            </w:pPr>
          </w:p>
        </w:tc>
      </w:tr>
      <w:tr w:rsidR="00210DF7" w:rsidRPr="00524FC9" w14:paraId="70170761" w14:textId="77777777" w:rsidTr="00176B15">
        <w:trPr>
          <w:trHeight w:val="288"/>
        </w:trPr>
        <w:tc>
          <w:tcPr>
            <w:tcW w:w="4143" w:type="dxa"/>
            <w:tcBorders>
              <w:top w:val="nil"/>
              <w:left w:val="single" w:sz="8" w:space="0" w:color="auto"/>
              <w:bottom w:val="single" w:sz="8" w:space="0" w:color="auto"/>
              <w:right w:val="single" w:sz="8" w:space="0" w:color="auto"/>
            </w:tcBorders>
            <w:shd w:val="clear" w:color="auto" w:fill="auto"/>
            <w:vAlign w:val="center"/>
            <w:hideMark/>
          </w:tcPr>
          <w:p w14:paraId="17A57CEF" w14:textId="77777777" w:rsidR="00210DF7" w:rsidRPr="00C254F8" w:rsidRDefault="00210DF7" w:rsidP="00176B15">
            <w:pPr>
              <w:ind w:left="-113" w:firstLine="113"/>
              <w:rPr>
                <w:sz w:val="20"/>
                <w:szCs w:val="20"/>
              </w:rPr>
            </w:pPr>
            <w:r w:rsidRPr="00C254F8">
              <w:rPr>
                <w:bCs/>
                <w:sz w:val="20"/>
                <w:szCs w:val="20"/>
              </w:rPr>
              <w:t>Conesus Lake Nursing Home</w:t>
            </w:r>
          </w:p>
        </w:tc>
        <w:tc>
          <w:tcPr>
            <w:tcW w:w="1295" w:type="dxa"/>
            <w:tcBorders>
              <w:top w:val="nil"/>
              <w:left w:val="nil"/>
              <w:bottom w:val="single" w:sz="8" w:space="0" w:color="auto"/>
              <w:right w:val="single" w:sz="8" w:space="0" w:color="auto"/>
            </w:tcBorders>
            <w:shd w:val="clear" w:color="auto" w:fill="auto"/>
            <w:vAlign w:val="center"/>
            <w:hideMark/>
          </w:tcPr>
          <w:p w14:paraId="42B693E6" w14:textId="77777777" w:rsidR="00210DF7" w:rsidRPr="00C254F8" w:rsidRDefault="00210DF7" w:rsidP="00176B15">
            <w:pPr>
              <w:ind w:left="-113" w:firstLine="113"/>
              <w:jc w:val="center"/>
              <w:rPr>
                <w:sz w:val="20"/>
                <w:szCs w:val="20"/>
              </w:rPr>
            </w:pPr>
            <w:r w:rsidRPr="00C254F8">
              <w:rPr>
                <w:bCs/>
                <w:sz w:val="20"/>
                <w:szCs w:val="20"/>
              </w:rPr>
              <w:t>5</w:t>
            </w:r>
          </w:p>
        </w:tc>
        <w:tc>
          <w:tcPr>
            <w:tcW w:w="1295" w:type="dxa"/>
            <w:tcBorders>
              <w:top w:val="nil"/>
              <w:left w:val="nil"/>
              <w:bottom w:val="single" w:sz="8" w:space="0" w:color="auto"/>
              <w:right w:val="single" w:sz="8" w:space="0" w:color="auto"/>
            </w:tcBorders>
            <w:shd w:val="clear" w:color="auto" w:fill="auto"/>
            <w:vAlign w:val="center"/>
            <w:hideMark/>
          </w:tcPr>
          <w:p w14:paraId="7154A56F" w14:textId="77777777" w:rsidR="00210DF7" w:rsidRPr="00C254F8" w:rsidRDefault="00210DF7" w:rsidP="00176B15">
            <w:pPr>
              <w:ind w:left="-113" w:firstLine="113"/>
              <w:jc w:val="center"/>
              <w:rPr>
                <w:sz w:val="20"/>
                <w:szCs w:val="20"/>
              </w:rPr>
            </w:pPr>
            <w:r w:rsidRPr="00C254F8">
              <w:rPr>
                <w:bCs/>
                <w:sz w:val="20"/>
                <w:szCs w:val="20"/>
              </w:rPr>
              <w:t>5</w:t>
            </w:r>
          </w:p>
        </w:tc>
        <w:tc>
          <w:tcPr>
            <w:tcW w:w="1296" w:type="dxa"/>
            <w:tcBorders>
              <w:top w:val="nil"/>
              <w:left w:val="nil"/>
              <w:bottom w:val="single" w:sz="8" w:space="0" w:color="auto"/>
              <w:right w:val="single" w:sz="8" w:space="0" w:color="auto"/>
            </w:tcBorders>
            <w:shd w:val="clear" w:color="auto" w:fill="auto"/>
            <w:vAlign w:val="center"/>
            <w:hideMark/>
          </w:tcPr>
          <w:p w14:paraId="575B8D15" w14:textId="77777777" w:rsidR="00210DF7" w:rsidRPr="00C254F8" w:rsidRDefault="00210DF7" w:rsidP="00176B15">
            <w:pPr>
              <w:ind w:left="-113" w:firstLine="113"/>
              <w:jc w:val="center"/>
              <w:rPr>
                <w:sz w:val="20"/>
                <w:szCs w:val="20"/>
              </w:rPr>
            </w:pPr>
            <w:r w:rsidRPr="00C254F8">
              <w:rPr>
                <w:bCs/>
                <w:sz w:val="20"/>
                <w:szCs w:val="20"/>
              </w:rPr>
              <w:t>4</w:t>
            </w:r>
          </w:p>
        </w:tc>
        <w:tc>
          <w:tcPr>
            <w:tcW w:w="1295" w:type="dxa"/>
            <w:tcBorders>
              <w:top w:val="nil"/>
              <w:left w:val="nil"/>
              <w:bottom w:val="single" w:sz="8" w:space="0" w:color="auto"/>
              <w:right w:val="single" w:sz="8" w:space="0" w:color="auto"/>
            </w:tcBorders>
            <w:shd w:val="clear" w:color="auto" w:fill="auto"/>
            <w:vAlign w:val="center"/>
            <w:hideMark/>
          </w:tcPr>
          <w:p w14:paraId="6E403EE9" w14:textId="77777777" w:rsidR="00210DF7" w:rsidRPr="00C254F8" w:rsidRDefault="00210DF7" w:rsidP="00176B15">
            <w:pPr>
              <w:ind w:left="-113" w:firstLine="113"/>
              <w:jc w:val="center"/>
              <w:rPr>
                <w:sz w:val="20"/>
                <w:szCs w:val="20"/>
              </w:rPr>
            </w:pPr>
            <w:r w:rsidRPr="00C254F8">
              <w:rPr>
                <w:bCs/>
                <w:sz w:val="20"/>
                <w:szCs w:val="20"/>
              </w:rPr>
              <w:t>3</w:t>
            </w:r>
          </w:p>
        </w:tc>
        <w:tc>
          <w:tcPr>
            <w:tcW w:w="1296" w:type="dxa"/>
            <w:tcBorders>
              <w:top w:val="nil"/>
              <w:left w:val="nil"/>
              <w:bottom w:val="single" w:sz="8" w:space="0" w:color="auto"/>
              <w:right w:val="single" w:sz="8" w:space="0" w:color="auto"/>
            </w:tcBorders>
            <w:shd w:val="clear" w:color="auto" w:fill="auto"/>
            <w:vAlign w:val="center"/>
            <w:hideMark/>
          </w:tcPr>
          <w:p w14:paraId="31BA5A25" w14:textId="77777777" w:rsidR="00210DF7" w:rsidRPr="00C254F8" w:rsidRDefault="00210DF7" w:rsidP="00176B15">
            <w:pPr>
              <w:ind w:left="-113" w:firstLine="113"/>
              <w:rPr>
                <w:sz w:val="20"/>
                <w:szCs w:val="20"/>
              </w:rPr>
            </w:pPr>
            <w:r w:rsidRPr="00C254F8">
              <w:rPr>
                <w:bCs/>
                <w:sz w:val="20"/>
                <w:szCs w:val="20"/>
              </w:rPr>
              <w:t>Livingston</w:t>
            </w:r>
          </w:p>
        </w:tc>
        <w:tc>
          <w:tcPr>
            <w:tcW w:w="350" w:type="dxa"/>
            <w:vAlign w:val="center"/>
            <w:hideMark/>
          </w:tcPr>
          <w:p w14:paraId="55210DB0" w14:textId="77777777" w:rsidR="00210DF7" w:rsidRPr="00524FC9" w:rsidRDefault="00210DF7" w:rsidP="00A8286C">
            <w:pPr>
              <w:rPr>
                <w:rFonts w:ascii="Times New Roman" w:hAnsi="Times New Roman" w:cs="Times New Roman"/>
                <w:color w:val="auto"/>
                <w:sz w:val="20"/>
                <w:szCs w:val="20"/>
              </w:rPr>
            </w:pPr>
          </w:p>
        </w:tc>
      </w:tr>
      <w:tr w:rsidR="00210DF7" w:rsidRPr="00524FC9" w14:paraId="73AC4655" w14:textId="77777777" w:rsidTr="00176B15">
        <w:trPr>
          <w:trHeight w:val="288"/>
        </w:trPr>
        <w:tc>
          <w:tcPr>
            <w:tcW w:w="4143" w:type="dxa"/>
            <w:tcBorders>
              <w:top w:val="nil"/>
              <w:left w:val="single" w:sz="8" w:space="0" w:color="auto"/>
              <w:bottom w:val="single" w:sz="8" w:space="0" w:color="auto"/>
              <w:right w:val="single" w:sz="8" w:space="0" w:color="auto"/>
            </w:tcBorders>
            <w:shd w:val="clear" w:color="auto" w:fill="auto"/>
            <w:vAlign w:val="center"/>
            <w:hideMark/>
          </w:tcPr>
          <w:p w14:paraId="3E830A67" w14:textId="77777777" w:rsidR="00210DF7" w:rsidRPr="00C254F8" w:rsidRDefault="00210DF7" w:rsidP="00176B15">
            <w:pPr>
              <w:ind w:left="-113" w:firstLine="113"/>
              <w:rPr>
                <w:sz w:val="20"/>
                <w:szCs w:val="20"/>
              </w:rPr>
            </w:pPr>
            <w:r w:rsidRPr="00C254F8">
              <w:rPr>
                <w:bCs/>
                <w:sz w:val="20"/>
                <w:szCs w:val="20"/>
              </w:rPr>
              <w:t>Avon Nursing Home</w:t>
            </w:r>
          </w:p>
        </w:tc>
        <w:tc>
          <w:tcPr>
            <w:tcW w:w="1295" w:type="dxa"/>
            <w:tcBorders>
              <w:top w:val="nil"/>
              <w:left w:val="nil"/>
              <w:bottom w:val="single" w:sz="8" w:space="0" w:color="auto"/>
              <w:right w:val="single" w:sz="8" w:space="0" w:color="auto"/>
            </w:tcBorders>
            <w:shd w:val="clear" w:color="auto" w:fill="auto"/>
            <w:vAlign w:val="center"/>
            <w:hideMark/>
          </w:tcPr>
          <w:p w14:paraId="4432D621" w14:textId="77777777" w:rsidR="00210DF7" w:rsidRPr="00C254F8" w:rsidRDefault="00210DF7" w:rsidP="00176B15">
            <w:pPr>
              <w:ind w:left="-113" w:firstLine="113"/>
              <w:jc w:val="center"/>
              <w:rPr>
                <w:sz w:val="20"/>
                <w:szCs w:val="20"/>
              </w:rPr>
            </w:pPr>
            <w:r w:rsidRPr="00C254F8">
              <w:rPr>
                <w:bCs/>
                <w:sz w:val="20"/>
                <w:szCs w:val="20"/>
              </w:rPr>
              <w:t>2</w:t>
            </w:r>
          </w:p>
        </w:tc>
        <w:tc>
          <w:tcPr>
            <w:tcW w:w="1295" w:type="dxa"/>
            <w:tcBorders>
              <w:top w:val="nil"/>
              <w:left w:val="nil"/>
              <w:bottom w:val="single" w:sz="8" w:space="0" w:color="auto"/>
              <w:right w:val="single" w:sz="8" w:space="0" w:color="auto"/>
            </w:tcBorders>
            <w:shd w:val="clear" w:color="auto" w:fill="auto"/>
            <w:vAlign w:val="center"/>
            <w:hideMark/>
          </w:tcPr>
          <w:p w14:paraId="6D4D791E" w14:textId="77777777" w:rsidR="00210DF7" w:rsidRPr="00C254F8" w:rsidRDefault="00210DF7" w:rsidP="00176B15">
            <w:pPr>
              <w:ind w:left="-113" w:firstLine="113"/>
              <w:jc w:val="center"/>
              <w:rPr>
                <w:sz w:val="20"/>
                <w:szCs w:val="20"/>
              </w:rPr>
            </w:pPr>
            <w:r w:rsidRPr="00C254F8">
              <w:rPr>
                <w:bCs/>
                <w:sz w:val="20"/>
                <w:szCs w:val="20"/>
              </w:rPr>
              <w:t>2</w:t>
            </w:r>
          </w:p>
        </w:tc>
        <w:tc>
          <w:tcPr>
            <w:tcW w:w="1296" w:type="dxa"/>
            <w:tcBorders>
              <w:top w:val="nil"/>
              <w:left w:val="nil"/>
              <w:bottom w:val="single" w:sz="8" w:space="0" w:color="auto"/>
              <w:right w:val="single" w:sz="8" w:space="0" w:color="auto"/>
            </w:tcBorders>
            <w:shd w:val="clear" w:color="auto" w:fill="auto"/>
            <w:vAlign w:val="center"/>
            <w:hideMark/>
          </w:tcPr>
          <w:p w14:paraId="502C5887" w14:textId="77777777" w:rsidR="00210DF7" w:rsidRPr="00C254F8" w:rsidRDefault="00210DF7" w:rsidP="00176B15">
            <w:pPr>
              <w:ind w:left="-113" w:firstLine="113"/>
              <w:jc w:val="center"/>
              <w:rPr>
                <w:sz w:val="20"/>
                <w:szCs w:val="20"/>
              </w:rPr>
            </w:pPr>
            <w:r w:rsidRPr="00C254F8">
              <w:rPr>
                <w:bCs/>
                <w:sz w:val="20"/>
                <w:szCs w:val="20"/>
              </w:rPr>
              <w:t>2</w:t>
            </w:r>
          </w:p>
        </w:tc>
        <w:tc>
          <w:tcPr>
            <w:tcW w:w="1295" w:type="dxa"/>
            <w:tcBorders>
              <w:top w:val="nil"/>
              <w:left w:val="nil"/>
              <w:bottom w:val="single" w:sz="8" w:space="0" w:color="auto"/>
              <w:right w:val="single" w:sz="8" w:space="0" w:color="auto"/>
            </w:tcBorders>
            <w:shd w:val="clear" w:color="auto" w:fill="auto"/>
            <w:vAlign w:val="center"/>
            <w:hideMark/>
          </w:tcPr>
          <w:p w14:paraId="504D0AC9" w14:textId="77777777" w:rsidR="00210DF7" w:rsidRPr="00C254F8" w:rsidRDefault="00210DF7" w:rsidP="00176B15">
            <w:pPr>
              <w:ind w:left="-113" w:firstLine="113"/>
              <w:jc w:val="center"/>
              <w:rPr>
                <w:sz w:val="20"/>
                <w:szCs w:val="20"/>
              </w:rPr>
            </w:pPr>
            <w:r w:rsidRPr="00C254F8">
              <w:rPr>
                <w:bCs/>
                <w:sz w:val="20"/>
                <w:szCs w:val="20"/>
              </w:rPr>
              <w:t>2</w:t>
            </w:r>
          </w:p>
        </w:tc>
        <w:tc>
          <w:tcPr>
            <w:tcW w:w="1296" w:type="dxa"/>
            <w:tcBorders>
              <w:top w:val="nil"/>
              <w:left w:val="nil"/>
              <w:bottom w:val="single" w:sz="8" w:space="0" w:color="auto"/>
              <w:right w:val="single" w:sz="8" w:space="0" w:color="auto"/>
            </w:tcBorders>
            <w:shd w:val="clear" w:color="auto" w:fill="auto"/>
            <w:vAlign w:val="center"/>
            <w:hideMark/>
          </w:tcPr>
          <w:p w14:paraId="36A38F65" w14:textId="77777777" w:rsidR="00210DF7" w:rsidRPr="00C254F8" w:rsidRDefault="00210DF7" w:rsidP="00176B15">
            <w:pPr>
              <w:ind w:left="-113" w:firstLine="113"/>
              <w:rPr>
                <w:sz w:val="20"/>
                <w:szCs w:val="20"/>
              </w:rPr>
            </w:pPr>
            <w:r w:rsidRPr="00C254F8">
              <w:rPr>
                <w:bCs/>
                <w:sz w:val="20"/>
                <w:szCs w:val="20"/>
              </w:rPr>
              <w:t>Livingston</w:t>
            </w:r>
          </w:p>
        </w:tc>
        <w:tc>
          <w:tcPr>
            <w:tcW w:w="350" w:type="dxa"/>
            <w:vAlign w:val="center"/>
            <w:hideMark/>
          </w:tcPr>
          <w:p w14:paraId="3BC0EF62" w14:textId="77777777" w:rsidR="00210DF7" w:rsidRPr="00524FC9" w:rsidRDefault="00210DF7" w:rsidP="00A8286C">
            <w:pPr>
              <w:rPr>
                <w:rFonts w:ascii="Times New Roman" w:hAnsi="Times New Roman" w:cs="Times New Roman"/>
                <w:color w:val="auto"/>
                <w:sz w:val="20"/>
                <w:szCs w:val="20"/>
              </w:rPr>
            </w:pPr>
          </w:p>
        </w:tc>
      </w:tr>
      <w:tr w:rsidR="00210DF7" w:rsidRPr="00524FC9" w14:paraId="4A455F89" w14:textId="77777777" w:rsidTr="00176B15">
        <w:trPr>
          <w:trHeight w:val="288"/>
        </w:trPr>
        <w:tc>
          <w:tcPr>
            <w:tcW w:w="4143" w:type="dxa"/>
            <w:tcBorders>
              <w:top w:val="nil"/>
              <w:left w:val="single" w:sz="8" w:space="0" w:color="auto"/>
              <w:bottom w:val="single" w:sz="8" w:space="0" w:color="auto"/>
              <w:right w:val="single" w:sz="8" w:space="0" w:color="auto"/>
            </w:tcBorders>
            <w:shd w:val="clear" w:color="auto" w:fill="auto"/>
            <w:vAlign w:val="center"/>
            <w:hideMark/>
          </w:tcPr>
          <w:p w14:paraId="331332E0" w14:textId="77777777" w:rsidR="00210DF7" w:rsidRPr="00C254F8" w:rsidRDefault="00210DF7" w:rsidP="00176B15">
            <w:pPr>
              <w:ind w:left="-113" w:firstLine="113"/>
              <w:rPr>
                <w:sz w:val="20"/>
                <w:szCs w:val="20"/>
              </w:rPr>
            </w:pPr>
            <w:r w:rsidRPr="00C254F8">
              <w:rPr>
                <w:sz w:val="20"/>
                <w:szCs w:val="20"/>
              </w:rPr>
              <w:t>Livingston County Center</w:t>
            </w:r>
          </w:p>
        </w:tc>
        <w:tc>
          <w:tcPr>
            <w:tcW w:w="1295" w:type="dxa"/>
            <w:tcBorders>
              <w:top w:val="nil"/>
              <w:left w:val="nil"/>
              <w:bottom w:val="single" w:sz="8" w:space="0" w:color="auto"/>
              <w:right w:val="single" w:sz="8" w:space="0" w:color="auto"/>
            </w:tcBorders>
            <w:shd w:val="clear" w:color="auto" w:fill="auto"/>
            <w:vAlign w:val="center"/>
            <w:hideMark/>
          </w:tcPr>
          <w:p w14:paraId="029388EE" w14:textId="77777777" w:rsidR="00210DF7" w:rsidRPr="00C254F8" w:rsidRDefault="00210DF7" w:rsidP="00176B15">
            <w:pPr>
              <w:ind w:left="-113" w:firstLine="113"/>
              <w:jc w:val="center"/>
              <w:rPr>
                <w:sz w:val="20"/>
                <w:szCs w:val="20"/>
              </w:rPr>
            </w:pPr>
            <w:r w:rsidRPr="00C254F8">
              <w:rPr>
                <w:bCs/>
                <w:sz w:val="20"/>
                <w:szCs w:val="20"/>
              </w:rPr>
              <w:t>4</w:t>
            </w:r>
          </w:p>
        </w:tc>
        <w:tc>
          <w:tcPr>
            <w:tcW w:w="1295" w:type="dxa"/>
            <w:tcBorders>
              <w:top w:val="nil"/>
              <w:left w:val="nil"/>
              <w:bottom w:val="single" w:sz="8" w:space="0" w:color="auto"/>
              <w:right w:val="single" w:sz="8" w:space="0" w:color="auto"/>
            </w:tcBorders>
            <w:shd w:val="clear" w:color="auto" w:fill="auto"/>
            <w:vAlign w:val="center"/>
            <w:hideMark/>
          </w:tcPr>
          <w:p w14:paraId="70F8C5DC" w14:textId="77777777" w:rsidR="00210DF7" w:rsidRPr="00C254F8" w:rsidRDefault="00210DF7" w:rsidP="00176B15">
            <w:pPr>
              <w:ind w:left="-113" w:firstLine="113"/>
              <w:jc w:val="center"/>
              <w:rPr>
                <w:sz w:val="20"/>
                <w:szCs w:val="20"/>
              </w:rPr>
            </w:pPr>
            <w:r w:rsidRPr="00C254F8">
              <w:rPr>
                <w:sz w:val="20"/>
                <w:szCs w:val="20"/>
              </w:rPr>
              <w:t>4</w:t>
            </w:r>
          </w:p>
        </w:tc>
        <w:tc>
          <w:tcPr>
            <w:tcW w:w="1296" w:type="dxa"/>
            <w:tcBorders>
              <w:top w:val="nil"/>
              <w:left w:val="nil"/>
              <w:bottom w:val="single" w:sz="8" w:space="0" w:color="auto"/>
              <w:right w:val="single" w:sz="8" w:space="0" w:color="auto"/>
            </w:tcBorders>
            <w:shd w:val="clear" w:color="auto" w:fill="auto"/>
            <w:vAlign w:val="center"/>
            <w:hideMark/>
          </w:tcPr>
          <w:p w14:paraId="12CB79FE" w14:textId="77777777" w:rsidR="00210DF7" w:rsidRPr="00C254F8" w:rsidRDefault="00210DF7" w:rsidP="00176B15">
            <w:pPr>
              <w:ind w:left="-113" w:firstLine="113"/>
              <w:jc w:val="center"/>
              <w:rPr>
                <w:sz w:val="20"/>
                <w:szCs w:val="20"/>
              </w:rPr>
            </w:pPr>
            <w:r w:rsidRPr="00C254F8">
              <w:rPr>
                <w:sz w:val="20"/>
                <w:szCs w:val="20"/>
              </w:rPr>
              <w:t>4</w:t>
            </w:r>
          </w:p>
        </w:tc>
        <w:tc>
          <w:tcPr>
            <w:tcW w:w="1295" w:type="dxa"/>
            <w:tcBorders>
              <w:top w:val="nil"/>
              <w:left w:val="nil"/>
              <w:bottom w:val="single" w:sz="8" w:space="0" w:color="auto"/>
              <w:right w:val="single" w:sz="8" w:space="0" w:color="auto"/>
            </w:tcBorders>
            <w:shd w:val="clear" w:color="auto" w:fill="auto"/>
            <w:vAlign w:val="center"/>
            <w:hideMark/>
          </w:tcPr>
          <w:p w14:paraId="2313D36D" w14:textId="77777777" w:rsidR="00210DF7" w:rsidRPr="00C254F8" w:rsidRDefault="00210DF7" w:rsidP="00176B15">
            <w:pPr>
              <w:ind w:left="-113" w:firstLine="113"/>
              <w:jc w:val="center"/>
              <w:rPr>
                <w:sz w:val="20"/>
                <w:szCs w:val="20"/>
              </w:rPr>
            </w:pPr>
            <w:r w:rsidRPr="00C254F8">
              <w:rPr>
                <w:sz w:val="20"/>
                <w:szCs w:val="20"/>
              </w:rPr>
              <w:t>3</w:t>
            </w:r>
          </w:p>
        </w:tc>
        <w:tc>
          <w:tcPr>
            <w:tcW w:w="1296" w:type="dxa"/>
            <w:tcBorders>
              <w:top w:val="nil"/>
              <w:left w:val="nil"/>
              <w:bottom w:val="single" w:sz="8" w:space="0" w:color="auto"/>
              <w:right w:val="single" w:sz="8" w:space="0" w:color="auto"/>
            </w:tcBorders>
            <w:shd w:val="clear" w:color="auto" w:fill="auto"/>
            <w:vAlign w:val="center"/>
            <w:hideMark/>
          </w:tcPr>
          <w:p w14:paraId="4AA2C162" w14:textId="77777777" w:rsidR="00210DF7" w:rsidRPr="00C254F8" w:rsidRDefault="00210DF7" w:rsidP="00176B15">
            <w:pPr>
              <w:ind w:left="-113" w:firstLine="113"/>
              <w:rPr>
                <w:sz w:val="20"/>
                <w:szCs w:val="20"/>
              </w:rPr>
            </w:pPr>
            <w:r w:rsidRPr="00C254F8">
              <w:rPr>
                <w:sz w:val="20"/>
                <w:szCs w:val="20"/>
              </w:rPr>
              <w:t>Livingston</w:t>
            </w:r>
          </w:p>
        </w:tc>
        <w:tc>
          <w:tcPr>
            <w:tcW w:w="350" w:type="dxa"/>
            <w:vAlign w:val="center"/>
            <w:hideMark/>
          </w:tcPr>
          <w:p w14:paraId="60E19CB3" w14:textId="77777777" w:rsidR="00210DF7" w:rsidRPr="00524FC9" w:rsidRDefault="00210DF7" w:rsidP="00A8286C">
            <w:pPr>
              <w:rPr>
                <w:rFonts w:ascii="Times New Roman" w:hAnsi="Times New Roman" w:cs="Times New Roman"/>
                <w:color w:val="auto"/>
                <w:sz w:val="20"/>
                <w:szCs w:val="20"/>
              </w:rPr>
            </w:pPr>
          </w:p>
        </w:tc>
      </w:tr>
      <w:tr w:rsidR="00210DF7" w:rsidRPr="00524FC9" w14:paraId="66229BCA" w14:textId="77777777" w:rsidTr="00176B15">
        <w:trPr>
          <w:trHeight w:val="288"/>
        </w:trPr>
        <w:tc>
          <w:tcPr>
            <w:tcW w:w="4143" w:type="dxa"/>
            <w:tcBorders>
              <w:top w:val="nil"/>
              <w:left w:val="single" w:sz="8" w:space="0" w:color="auto"/>
              <w:bottom w:val="single" w:sz="8" w:space="0" w:color="auto"/>
              <w:right w:val="single" w:sz="8" w:space="0" w:color="auto"/>
            </w:tcBorders>
            <w:shd w:val="clear" w:color="auto" w:fill="auto"/>
            <w:vAlign w:val="center"/>
            <w:hideMark/>
          </w:tcPr>
          <w:p w14:paraId="626EE2CF" w14:textId="77777777" w:rsidR="00210DF7" w:rsidRPr="00C254F8" w:rsidRDefault="00210DF7" w:rsidP="00176B15">
            <w:pPr>
              <w:ind w:left="-113" w:firstLine="113"/>
              <w:rPr>
                <w:sz w:val="20"/>
                <w:szCs w:val="20"/>
              </w:rPr>
            </w:pPr>
            <w:r w:rsidRPr="00C254F8">
              <w:rPr>
                <w:sz w:val="20"/>
                <w:szCs w:val="20"/>
              </w:rPr>
              <w:t xml:space="preserve">M </w:t>
            </w:r>
            <w:proofErr w:type="spellStart"/>
            <w:r w:rsidRPr="00C254F8">
              <w:rPr>
                <w:sz w:val="20"/>
                <w:szCs w:val="20"/>
              </w:rPr>
              <w:t>M</w:t>
            </w:r>
            <w:proofErr w:type="spellEnd"/>
            <w:r w:rsidRPr="00C254F8">
              <w:rPr>
                <w:sz w:val="20"/>
                <w:szCs w:val="20"/>
              </w:rPr>
              <w:t xml:space="preserve"> Ewing Continuing Care</w:t>
            </w:r>
          </w:p>
        </w:tc>
        <w:tc>
          <w:tcPr>
            <w:tcW w:w="1295" w:type="dxa"/>
            <w:tcBorders>
              <w:top w:val="nil"/>
              <w:left w:val="nil"/>
              <w:bottom w:val="single" w:sz="8" w:space="0" w:color="auto"/>
              <w:right w:val="single" w:sz="8" w:space="0" w:color="auto"/>
            </w:tcBorders>
            <w:shd w:val="clear" w:color="auto" w:fill="auto"/>
            <w:vAlign w:val="center"/>
            <w:hideMark/>
          </w:tcPr>
          <w:p w14:paraId="53000972" w14:textId="77777777" w:rsidR="00210DF7" w:rsidRPr="00C254F8" w:rsidRDefault="00210DF7" w:rsidP="00176B15">
            <w:pPr>
              <w:ind w:left="-113" w:firstLine="113"/>
              <w:jc w:val="center"/>
              <w:rPr>
                <w:sz w:val="20"/>
                <w:szCs w:val="20"/>
              </w:rPr>
            </w:pPr>
            <w:r w:rsidRPr="00C254F8">
              <w:rPr>
                <w:bCs/>
                <w:sz w:val="20"/>
                <w:szCs w:val="20"/>
              </w:rPr>
              <w:t>4</w:t>
            </w:r>
          </w:p>
        </w:tc>
        <w:tc>
          <w:tcPr>
            <w:tcW w:w="1295" w:type="dxa"/>
            <w:tcBorders>
              <w:top w:val="nil"/>
              <w:left w:val="nil"/>
              <w:bottom w:val="single" w:sz="8" w:space="0" w:color="auto"/>
              <w:right w:val="single" w:sz="8" w:space="0" w:color="auto"/>
            </w:tcBorders>
            <w:shd w:val="clear" w:color="auto" w:fill="auto"/>
            <w:vAlign w:val="center"/>
            <w:hideMark/>
          </w:tcPr>
          <w:p w14:paraId="437749FB" w14:textId="77777777" w:rsidR="00210DF7" w:rsidRPr="00C254F8" w:rsidRDefault="00210DF7" w:rsidP="00176B15">
            <w:pPr>
              <w:ind w:left="-113" w:firstLine="113"/>
              <w:jc w:val="center"/>
              <w:rPr>
                <w:sz w:val="20"/>
                <w:szCs w:val="20"/>
              </w:rPr>
            </w:pPr>
            <w:r w:rsidRPr="00C254F8">
              <w:rPr>
                <w:sz w:val="20"/>
                <w:szCs w:val="20"/>
              </w:rPr>
              <w:t>4</w:t>
            </w:r>
          </w:p>
        </w:tc>
        <w:tc>
          <w:tcPr>
            <w:tcW w:w="1296" w:type="dxa"/>
            <w:tcBorders>
              <w:top w:val="nil"/>
              <w:left w:val="nil"/>
              <w:bottom w:val="single" w:sz="8" w:space="0" w:color="auto"/>
              <w:right w:val="single" w:sz="8" w:space="0" w:color="auto"/>
            </w:tcBorders>
            <w:shd w:val="clear" w:color="auto" w:fill="auto"/>
            <w:vAlign w:val="center"/>
            <w:hideMark/>
          </w:tcPr>
          <w:p w14:paraId="525E0DC8" w14:textId="77777777" w:rsidR="00210DF7" w:rsidRPr="00C254F8" w:rsidRDefault="00210DF7" w:rsidP="00176B15">
            <w:pPr>
              <w:ind w:left="-113" w:firstLine="113"/>
              <w:jc w:val="center"/>
              <w:rPr>
                <w:sz w:val="20"/>
                <w:szCs w:val="20"/>
              </w:rPr>
            </w:pPr>
            <w:r w:rsidRPr="00C254F8">
              <w:rPr>
                <w:sz w:val="20"/>
                <w:szCs w:val="20"/>
              </w:rPr>
              <w:t>4</w:t>
            </w:r>
          </w:p>
        </w:tc>
        <w:tc>
          <w:tcPr>
            <w:tcW w:w="1295" w:type="dxa"/>
            <w:tcBorders>
              <w:top w:val="nil"/>
              <w:left w:val="nil"/>
              <w:bottom w:val="single" w:sz="8" w:space="0" w:color="auto"/>
              <w:right w:val="single" w:sz="8" w:space="0" w:color="auto"/>
            </w:tcBorders>
            <w:shd w:val="clear" w:color="auto" w:fill="auto"/>
            <w:vAlign w:val="center"/>
            <w:hideMark/>
          </w:tcPr>
          <w:p w14:paraId="7D438533" w14:textId="77777777" w:rsidR="00210DF7" w:rsidRPr="00C254F8" w:rsidRDefault="00210DF7" w:rsidP="00176B15">
            <w:pPr>
              <w:ind w:left="-113" w:firstLine="113"/>
              <w:jc w:val="center"/>
              <w:rPr>
                <w:sz w:val="20"/>
                <w:szCs w:val="20"/>
              </w:rPr>
            </w:pPr>
            <w:r w:rsidRPr="00C254F8">
              <w:rPr>
                <w:sz w:val="20"/>
                <w:szCs w:val="20"/>
              </w:rPr>
              <w:t>4</w:t>
            </w:r>
          </w:p>
        </w:tc>
        <w:tc>
          <w:tcPr>
            <w:tcW w:w="1296" w:type="dxa"/>
            <w:tcBorders>
              <w:top w:val="nil"/>
              <w:left w:val="nil"/>
              <w:bottom w:val="single" w:sz="8" w:space="0" w:color="auto"/>
              <w:right w:val="single" w:sz="8" w:space="0" w:color="auto"/>
            </w:tcBorders>
            <w:shd w:val="clear" w:color="auto" w:fill="auto"/>
            <w:vAlign w:val="center"/>
            <w:hideMark/>
          </w:tcPr>
          <w:p w14:paraId="2259E3AD" w14:textId="77777777" w:rsidR="00210DF7" w:rsidRPr="00C254F8" w:rsidRDefault="00210DF7" w:rsidP="00176B15">
            <w:pPr>
              <w:ind w:left="-113" w:firstLine="113"/>
              <w:rPr>
                <w:sz w:val="20"/>
                <w:szCs w:val="20"/>
              </w:rPr>
            </w:pPr>
            <w:r w:rsidRPr="00C254F8">
              <w:rPr>
                <w:sz w:val="20"/>
                <w:szCs w:val="20"/>
              </w:rPr>
              <w:t>Ontario</w:t>
            </w:r>
          </w:p>
        </w:tc>
        <w:tc>
          <w:tcPr>
            <w:tcW w:w="350" w:type="dxa"/>
            <w:vAlign w:val="center"/>
            <w:hideMark/>
          </w:tcPr>
          <w:p w14:paraId="6D8017EC" w14:textId="77777777" w:rsidR="00210DF7" w:rsidRPr="00524FC9" w:rsidRDefault="00210DF7" w:rsidP="00A8286C">
            <w:pPr>
              <w:rPr>
                <w:rFonts w:ascii="Times New Roman" w:hAnsi="Times New Roman" w:cs="Times New Roman"/>
                <w:color w:val="auto"/>
                <w:sz w:val="20"/>
                <w:szCs w:val="20"/>
              </w:rPr>
            </w:pPr>
          </w:p>
        </w:tc>
      </w:tr>
      <w:tr w:rsidR="00210DF7" w:rsidRPr="00524FC9" w14:paraId="6251BDDA" w14:textId="77777777" w:rsidTr="00176B15">
        <w:trPr>
          <w:trHeight w:val="288"/>
        </w:trPr>
        <w:tc>
          <w:tcPr>
            <w:tcW w:w="4143" w:type="dxa"/>
            <w:tcBorders>
              <w:top w:val="nil"/>
              <w:left w:val="single" w:sz="8" w:space="0" w:color="auto"/>
              <w:bottom w:val="single" w:sz="8" w:space="0" w:color="auto"/>
              <w:right w:val="single" w:sz="8" w:space="0" w:color="auto"/>
            </w:tcBorders>
            <w:shd w:val="clear" w:color="auto" w:fill="auto"/>
            <w:vAlign w:val="center"/>
            <w:hideMark/>
          </w:tcPr>
          <w:p w14:paraId="58BF7351" w14:textId="77777777" w:rsidR="00210DF7" w:rsidRPr="00C254F8" w:rsidRDefault="00210DF7" w:rsidP="00176B15">
            <w:pPr>
              <w:ind w:left="-113" w:firstLine="113"/>
              <w:rPr>
                <w:sz w:val="20"/>
                <w:szCs w:val="20"/>
              </w:rPr>
            </w:pPr>
            <w:r w:rsidRPr="00C254F8">
              <w:rPr>
                <w:sz w:val="20"/>
                <w:szCs w:val="20"/>
              </w:rPr>
              <w:t>Elm Manor</w:t>
            </w:r>
          </w:p>
        </w:tc>
        <w:tc>
          <w:tcPr>
            <w:tcW w:w="1295" w:type="dxa"/>
            <w:tcBorders>
              <w:top w:val="nil"/>
              <w:left w:val="nil"/>
              <w:bottom w:val="single" w:sz="8" w:space="0" w:color="auto"/>
              <w:right w:val="single" w:sz="8" w:space="0" w:color="auto"/>
            </w:tcBorders>
            <w:shd w:val="clear" w:color="auto" w:fill="auto"/>
            <w:vAlign w:val="center"/>
            <w:hideMark/>
          </w:tcPr>
          <w:p w14:paraId="43B7C996" w14:textId="77777777" w:rsidR="00210DF7" w:rsidRPr="00C254F8" w:rsidRDefault="00210DF7" w:rsidP="00176B15">
            <w:pPr>
              <w:ind w:left="-113" w:firstLine="113"/>
              <w:jc w:val="center"/>
              <w:rPr>
                <w:sz w:val="20"/>
                <w:szCs w:val="20"/>
              </w:rPr>
            </w:pPr>
            <w:r w:rsidRPr="00C254F8">
              <w:rPr>
                <w:bCs/>
                <w:sz w:val="20"/>
                <w:szCs w:val="20"/>
              </w:rPr>
              <w:t>1</w:t>
            </w:r>
          </w:p>
        </w:tc>
        <w:tc>
          <w:tcPr>
            <w:tcW w:w="1295" w:type="dxa"/>
            <w:tcBorders>
              <w:top w:val="nil"/>
              <w:left w:val="nil"/>
              <w:bottom w:val="single" w:sz="8" w:space="0" w:color="auto"/>
              <w:right w:val="single" w:sz="8" w:space="0" w:color="auto"/>
            </w:tcBorders>
            <w:shd w:val="clear" w:color="auto" w:fill="auto"/>
            <w:vAlign w:val="center"/>
            <w:hideMark/>
          </w:tcPr>
          <w:p w14:paraId="7CBD4D30" w14:textId="77777777" w:rsidR="00210DF7" w:rsidRPr="00C254F8" w:rsidRDefault="00210DF7" w:rsidP="00176B15">
            <w:pPr>
              <w:ind w:left="-113" w:firstLine="113"/>
              <w:jc w:val="center"/>
              <w:rPr>
                <w:sz w:val="20"/>
                <w:szCs w:val="20"/>
              </w:rPr>
            </w:pPr>
            <w:r w:rsidRPr="00C254F8">
              <w:rPr>
                <w:sz w:val="20"/>
                <w:szCs w:val="20"/>
              </w:rPr>
              <w:t>2</w:t>
            </w:r>
          </w:p>
        </w:tc>
        <w:tc>
          <w:tcPr>
            <w:tcW w:w="1296" w:type="dxa"/>
            <w:tcBorders>
              <w:top w:val="nil"/>
              <w:left w:val="nil"/>
              <w:bottom w:val="single" w:sz="8" w:space="0" w:color="auto"/>
              <w:right w:val="single" w:sz="8" w:space="0" w:color="auto"/>
            </w:tcBorders>
            <w:shd w:val="clear" w:color="auto" w:fill="auto"/>
            <w:vAlign w:val="center"/>
            <w:hideMark/>
          </w:tcPr>
          <w:p w14:paraId="05473881" w14:textId="77777777" w:rsidR="00210DF7" w:rsidRPr="00C254F8" w:rsidRDefault="00210DF7" w:rsidP="00176B15">
            <w:pPr>
              <w:ind w:left="-113" w:firstLine="113"/>
              <w:jc w:val="center"/>
              <w:rPr>
                <w:sz w:val="20"/>
                <w:szCs w:val="20"/>
              </w:rPr>
            </w:pPr>
            <w:r w:rsidRPr="00C254F8">
              <w:rPr>
                <w:sz w:val="20"/>
                <w:szCs w:val="20"/>
              </w:rPr>
              <w:t>1</w:t>
            </w:r>
          </w:p>
        </w:tc>
        <w:tc>
          <w:tcPr>
            <w:tcW w:w="1295" w:type="dxa"/>
            <w:tcBorders>
              <w:top w:val="nil"/>
              <w:left w:val="nil"/>
              <w:bottom w:val="single" w:sz="8" w:space="0" w:color="auto"/>
              <w:right w:val="single" w:sz="8" w:space="0" w:color="auto"/>
            </w:tcBorders>
            <w:shd w:val="clear" w:color="auto" w:fill="auto"/>
            <w:vAlign w:val="center"/>
            <w:hideMark/>
          </w:tcPr>
          <w:p w14:paraId="184F6F54" w14:textId="77777777" w:rsidR="00210DF7" w:rsidRPr="00C254F8" w:rsidRDefault="00210DF7" w:rsidP="00176B15">
            <w:pPr>
              <w:ind w:left="-113" w:firstLine="113"/>
              <w:jc w:val="center"/>
              <w:rPr>
                <w:sz w:val="20"/>
                <w:szCs w:val="20"/>
              </w:rPr>
            </w:pPr>
            <w:r w:rsidRPr="00C254F8">
              <w:rPr>
                <w:sz w:val="20"/>
                <w:szCs w:val="20"/>
              </w:rPr>
              <w:t>4</w:t>
            </w:r>
          </w:p>
        </w:tc>
        <w:tc>
          <w:tcPr>
            <w:tcW w:w="1296" w:type="dxa"/>
            <w:tcBorders>
              <w:top w:val="nil"/>
              <w:left w:val="nil"/>
              <w:bottom w:val="single" w:sz="8" w:space="0" w:color="auto"/>
              <w:right w:val="single" w:sz="8" w:space="0" w:color="auto"/>
            </w:tcBorders>
            <w:shd w:val="clear" w:color="auto" w:fill="auto"/>
            <w:vAlign w:val="center"/>
            <w:hideMark/>
          </w:tcPr>
          <w:p w14:paraId="3A6EA16A" w14:textId="77777777" w:rsidR="00210DF7" w:rsidRPr="00C254F8" w:rsidRDefault="00210DF7" w:rsidP="00176B15">
            <w:pPr>
              <w:ind w:left="-113" w:firstLine="113"/>
              <w:rPr>
                <w:sz w:val="20"/>
                <w:szCs w:val="20"/>
              </w:rPr>
            </w:pPr>
            <w:r w:rsidRPr="00C254F8">
              <w:rPr>
                <w:sz w:val="20"/>
                <w:szCs w:val="20"/>
              </w:rPr>
              <w:t>Ontario</w:t>
            </w:r>
          </w:p>
        </w:tc>
        <w:tc>
          <w:tcPr>
            <w:tcW w:w="350" w:type="dxa"/>
            <w:vAlign w:val="center"/>
            <w:hideMark/>
          </w:tcPr>
          <w:p w14:paraId="41332651" w14:textId="77777777" w:rsidR="00210DF7" w:rsidRPr="00524FC9" w:rsidRDefault="00210DF7" w:rsidP="00A8286C">
            <w:pPr>
              <w:rPr>
                <w:rFonts w:ascii="Times New Roman" w:hAnsi="Times New Roman" w:cs="Times New Roman"/>
                <w:color w:val="auto"/>
                <w:sz w:val="20"/>
                <w:szCs w:val="20"/>
              </w:rPr>
            </w:pPr>
          </w:p>
        </w:tc>
      </w:tr>
      <w:tr w:rsidR="00210DF7" w:rsidRPr="00524FC9" w14:paraId="3578D244" w14:textId="77777777" w:rsidTr="00176B15">
        <w:trPr>
          <w:trHeight w:val="288"/>
        </w:trPr>
        <w:tc>
          <w:tcPr>
            <w:tcW w:w="4143" w:type="dxa"/>
            <w:tcBorders>
              <w:top w:val="nil"/>
              <w:left w:val="single" w:sz="8" w:space="0" w:color="auto"/>
              <w:bottom w:val="single" w:sz="8" w:space="0" w:color="auto"/>
              <w:right w:val="single" w:sz="8" w:space="0" w:color="auto"/>
            </w:tcBorders>
            <w:shd w:val="clear" w:color="auto" w:fill="auto"/>
            <w:vAlign w:val="center"/>
            <w:hideMark/>
          </w:tcPr>
          <w:p w14:paraId="74ED3885" w14:textId="77777777" w:rsidR="00210DF7" w:rsidRPr="00C254F8" w:rsidRDefault="00210DF7" w:rsidP="00176B15">
            <w:pPr>
              <w:ind w:left="-113" w:firstLine="113"/>
              <w:rPr>
                <w:sz w:val="20"/>
                <w:szCs w:val="20"/>
              </w:rPr>
            </w:pPr>
            <w:r w:rsidRPr="00C254F8">
              <w:rPr>
                <w:sz w:val="20"/>
                <w:szCs w:val="20"/>
              </w:rPr>
              <w:t>Ontario Center for Rehab and Health</w:t>
            </w:r>
          </w:p>
        </w:tc>
        <w:tc>
          <w:tcPr>
            <w:tcW w:w="1295" w:type="dxa"/>
            <w:tcBorders>
              <w:top w:val="nil"/>
              <w:left w:val="nil"/>
              <w:bottom w:val="single" w:sz="8" w:space="0" w:color="auto"/>
              <w:right w:val="single" w:sz="8" w:space="0" w:color="auto"/>
            </w:tcBorders>
            <w:shd w:val="clear" w:color="auto" w:fill="auto"/>
            <w:vAlign w:val="center"/>
            <w:hideMark/>
          </w:tcPr>
          <w:p w14:paraId="4B9E4ED6" w14:textId="77777777" w:rsidR="00210DF7" w:rsidRPr="00C254F8" w:rsidRDefault="00210DF7" w:rsidP="00176B15">
            <w:pPr>
              <w:ind w:left="-113" w:firstLine="113"/>
              <w:jc w:val="center"/>
              <w:rPr>
                <w:sz w:val="20"/>
                <w:szCs w:val="20"/>
              </w:rPr>
            </w:pPr>
            <w:r w:rsidRPr="00C254F8">
              <w:rPr>
                <w:bCs/>
                <w:sz w:val="20"/>
                <w:szCs w:val="20"/>
              </w:rPr>
              <w:t>1</w:t>
            </w:r>
          </w:p>
        </w:tc>
        <w:tc>
          <w:tcPr>
            <w:tcW w:w="1295" w:type="dxa"/>
            <w:tcBorders>
              <w:top w:val="nil"/>
              <w:left w:val="nil"/>
              <w:bottom w:val="single" w:sz="8" w:space="0" w:color="auto"/>
              <w:right w:val="single" w:sz="8" w:space="0" w:color="auto"/>
            </w:tcBorders>
            <w:shd w:val="clear" w:color="auto" w:fill="auto"/>
            <w:vAlign w:val="center"/>
            <w:hideMark/>
          </w:tcPr>
          <w:p w14:paraId="13433FC9" w14:textId="77777777" w:rsidR="00210DF7" w:rsidRPr="00C254F8" w:rsidRDefault="00210DF7" w:rsidP="00176B15">
            <w:pPr>
              <w:ind w:left="-113" w:firstLine="113"/>
              <w:jc w:val="center"/>
              <w:rPr>
                <w:sz w:val="20"/>
                <w:szCs w:val="20"/>
              </w:rPr>
            </w:pPr>
            <w:r w:rsidRPr="00C254F8">
              <w:rPr>
                <w:sz w:val="20"/>
                <w:szCs w:val="20"/>
              </w:rPr>
              <w:t>1</w:t>
            </w:r>
          </w:p>
        </w:tc>
        <w:tc>
          <w:tcPr>
            <w:tcW w:w="1296" w:type="dxa"/>
            <w:tcBorders>
              <w:top w:val="nil"/>
              <w:left w:val="nil"/>
              <w:bottom w:val="single" w:sz="8" w:space="0" w:color="auto"/>
              <w:right w:val="single" w:sz="8" w:space="0" w:color="auto"/>
            </w:tcBorders>
            <w:shd w:val="clear" w:color="auto" w:fill="auto"/>
            <w:vAlign w:val="center"/>
            <w:hideMark/>
          </w:tcPr>
          <w:p w14:paraId="15F2C5E8" w14:textId="77777777" w:rsidR="00210DF7" w:rsidRPr="00C254F8" w:rsidRDefault="00210DF7" w:rsidP="00176B15">
            <w:pPr>
              <w:ind w:left="-113" w:firstLine="113"/>
              <w:jc w:val="center"/>
              <w:rPr>
                <w:sz w:val="20"/>
                <w:szCs w:val="20"/>
              </w:rPr>
            </w:pPr>
            <w:r w:rsidRPr="00C254F8">
              <w:rPr>
                <w:sz w:val="20"/>
                <w:szCs w:val="20"/>
              </w:rPr>
              <w:t>1</w:t>
            </w:r>
          </w:p>
        </w:tc>
        <w:tc>
          <w:tcPr>
            <w:tcW w:w="1295" w:type="dxa"/>
            <w:tcBorders>
              <w:top w:val="nil"/>
              <w:left w:val="nil"/>
              <w:bottom w:val="single" w:sz="8" w:space="0" w:color="auto"/>
              <w:right w:val="single" w:sz="8" w:space="0" w:color="auto"/>
            </w:tcBorders>
            <w:shd w:val="clear" w:color="auto" w:fill="auto"/>
            <w:vAlign w:val="center"/>
            <w:hideMark/>
          </w:tcPr>
          <w:p w14:paraId="1D9F1E7D" w14:textId="77777777" w:rsidR="00210DF7" w:rsidRPr="00C254F8" w:rsidRDefault="00210DF7" w:rsidP="00176B15">
            <w:pPr>
              <w:ind w:left="-113" w:firstLine="113"/>
              <w:jc w:val="center"/>
              <w:rPr>
                <w:sz w:val="20"/>
                <w:szCs w:val="20"/>
              </w:rPr>
            </w:pPr>
            <w:r w:rsidRPr="00C254F8">
              <w:rPr>
                <w:sz w:val="20"/>
                <w:szCs w:val="20"/>
              </w:rPr>
              <w:t>3</w:t>
            </w:r>
          </w:p>
        </w:tc>
        <w:tc>
          <w:tcPr>
            <w:tcW w:w="1296" w:type="dxa"/>
            <w:tcBorders>
              <w:top w:val="nil"/>
              <w:left w:val="nil"/>
              <w:bottom w:val="single" w:sz="8" w:space="0" w:color="auto"/>
              <w:right w:val="single" w:sz="8" w:space="0" w:color="auto"/>
            </w:tcBorders>
            <w:shd w:val="clear" w:color="auto" w:fill="auto"/>
            <w:vAlign w:val="center"/>
            <w:hideMark/>
          </w:tcPr>
          <w:p w14:paraId="7C6166A4" w14:textId="77777777" w:rsidR="00210DF7" w:rsidRPr="00C254F8" w:rsidRDefault="00210DF7" w:rsidP="00176B15">
            <w:pPr>
              <w:ind w:left="-113" w:firstLine="113"/>
              <w:rPr>
                <w:sz w:val="20"/>
                <w:szCs w:val="20"/>
              </w:rPr>
            </w:pPr>
            <w:r w:rsidRPr="00C254F8">
              <w:rPr>
                <w:sz w:val="20"/>
                <w:szCs w:val="20"/>
              </w:rPr>
              <w:t>Ontario</w:t>
            </w:r>
          </w:p>
        </w:tc>
        <w:tc>
          <w:tcPr>
            <w:tcW w:w="350" w:type="dxa"/>
            <w:vAlign w:val="center"/>
            <w:hideMark/>
          </w:tcPr>
          <w:p w14:paraId="3FAB9B7D" w14:textId="77777777" w:rsidR="00210DF7" w:rsidRPr="00524FC9" w:rsidRDefault="00210DF7" w:rsidP="00A8286C">
            <w:pPr>
              <w:rPr>
                <w:rFonts w:ascii="Times New Roman" w:hAnsi="Times New Roman" w:cs="Times New Roman"/>
                <w:color w:val="auto"/>
                <w:sz w:val="20"/>
                <w:szCs w:val="20"/>
              </w:rPr>
            </w:pPr>
          </w:p>
        </w:tc>
      </w:tr>
      <w:tr w:rsidR="00210DF7" w:rsidRPr="00524FC9" w14:paraId="1B37241B" w14:textId="77777777" w:rsidTr="00176B15">
        <w:trPr>
          <w:trHeight w:val="288"/>
        </w:trPr>
        <w:tc>
          <w:tcPr>
            <w:tcW w:w="4143" w:type="dxa"/>
            <w:tcBorders>
              <w:top w:val="nil"/>
              <w:left w:val="single" w:sz="8" w:space="0" w:color="auto"/>
              <w:bottom w:val="single" w:sz="8" w:space="0" w:color="auto"/>
              <w:right w:val="single" w:sz="8" w:space="0" w:color="auto"/>
            </w:tcBorders>
            <w:shd w:val="clear" w:color="auto" w:fill="auto"/>
            <w:vAlign w:val="center"/>
            <w:hideMark/>
          </w:tcPr>
          <w:p w14:paraId="77275BF5" w14:textId="77777777" w:rsidR="00210DF7" w:rsidRPr="00C254F8" w:rsidRDefault="00210DF7" w:rsidP="00176B15">
            <w:pPr>
              <w:ind w:left="-113" w:firstLine="113"/>
              <w:rPr>
                <w:sz w:val="20"/>
                <w:szCs w:val="20"/>
              </w:rPr>
            </w:pPr>
            <w:r w:rsidRPr="00C254F8">
              <w:rPr>
                <w:sz w:val="20"/>
                <w:szCs w:val="20"/>
              </w:rPr>
              <w:t>Clifton Springs Hosp &amp; Clinic Ext Care</w:t>
            </w:r>
          </w:p>
        </w:tc>
        <w:tc>
          <w:tcPr>
            <w:tcW w:w="1295" w:type="dxa"/>
            <w:tcBorders>
              <w:top w:val="nil"/>
              <w:left w:val="nil"/>
              <w:bottom w:val="single" w:sz="8" w:space="0" w:color="auto"/>
              <w:right w:val="single" w:sz="8" w:space="0" w:color="auto"/>
            </w:tcBorders>
            <w:shd w:val="clear" w:color="auto" w:fill="auto"/>
            <w:vAlign w:val="center"/>
            <w:hideMark/>
          </w:tcPr>
          <w:p w14:paraId="3BFFBD5E" w14:textId="77777777" w:rsidR="00210DF7" w:rsidRPr="00C254F8" w:rsidRDefault="00210DF7" w:rsidP="00176B15">
            <w:pPr>
              <w:ind w:left="-113" w:firstLine="113"/>
              <w:jc w:val="center"/>
              <w:rPr>
                <w:sz w:val="20"/>
                <w:szCs w:val="20"/>
              </w:rPr>
            </w:pPr>
            <w:r w:rsidRPr="00C254F8">
              <w:rPr>
                <w:bCs/>
                <w:sz w:val="20"/>
                <w:szCs w:val="20"/>
              </w:rPr>
              <w:t>4</w:t>
            </w:r>
          </w:p>
        </w:tc>
        <w:tc>
          <w:tcPr>
            <w:tcW w:w="1295" w:type="dxa"/>
            <w:tcBorders>
              <w:top w:val="nil"/>
              <w:left w:val="nil"/>
              <w:bottom w:val="single" w:sz="8" w:space="0" w:color="auto"/>
              <w:right w:val="single" w:sz="8" w:space="0" w:color="auto"/>
            </w:tcBorders>
            <w:shd w:val="clear" w:color="auto" w:fill="auto"/>
            <w:vAlign w:val="center"/>
            <w:hideMark/>
          </w:tcPr>
          <w:p w14:paraId="5D108042" w14:textId="77777777" w:rsidR="00210DF7" w:rsidRPr="00C254F8" w:rsidRDefault="00210DF7" w:rsidP="00176B15">
            <w:pPr>
              <w:ind w:left="-113" w:firstLine="113"/>
              <w:jc w:val="center"/>
              <w:rPr>
                <w:sz w:val="20"/>
                <w:szCs w:val="20"/>
              </w:rPr>
            </w:pPr>
            <w:r w:rsidRPr="00C254F8">
              <w:rPr>
                <w:sz w:val="20"/>
                <w:szCs w:val="20"/>
              </w:rPr>
              <w:t>4</w:t>
            </w:r>
          </w:p>
        </w:tc>
        <w:tc>
          <w:tcPr>
            <w:tcW w:w="1296" w:type="dxa"/>
            <w:tcBorders>
              <w:top w:val="nil"/>
              <w:left w:val="nil"/>
              <w:bottom w:val="single" w:sz="8" w:space="0" w:color="auto"/>
              <w:right w:val="single" w:sz="8" w:space="0" w:color="auto"/>
            </w:tcBorders>
            <w:shd w:val="clear" w:color="auto" w:fill="auto"/>
            <w:vAlign w:val="center"/>
            <w:hideMark/>
          </w:tcPr>
          <w:p w14:paraId="5D155E42" w14:textId="77777777" w:rsidR="00210DF7" w:rsidRPr="00C254F8" w:rsidRDefault="00210DF7" w:rsidP="00176B15">
            <w:pPr>
              <w:ind w:left="-113" w:firstLine="113"/>
              <w:jc w:val="center"/>
              <w:rPr>
                <w:sz w:val="20"/>
                <w:szCs w:val="20"/>
              </w:rPr>
            </w:pPr>
            <w:r w:rsidRPr="00C254F8">
              <w:rPr>
                <w:sz w:val="20"/>
                <w:szCs w:val="20"/>
              </w:rPr>
              <w:t>4</w:t>
            </w:r>
          </w:p>
        </w:tc>
        <w:tc>
          <w:tcPr>
            <w:tcW w:w="1295" w:type="dxa"/>
            <w:tcBorders>
              <w:top w:val="nil"/>
              <w:left w:val="nil"/>
              <w:bottom w:val="single" w:sz="8" w:space="0" w:color="auto"/>
              <w:right w:val="single" w:sz="8" w:space="0" w:color="auto"/>
            </w:tcBorders>
            <w:shd w:val="clear" w:color="auto" w:fill="auto"/>
            <w:vAlign w:val="center"/>
            <w:hideMark/>
          </w:tcPr>
          <w:p w14:paraId="17CDF49A" w14:textId="77777777" w:rsidR="00210DF7" w:rsidRPr="00C254F8" w:rsidRDefault="00210DF7" w:rsidP="00176B15">
            <w:pPr>
              <w:ind w:left="-113" w:firstLine="113"/>
              <w:jc w:val="center"/>
              <w:rPr>
                <w:sz w:val="20"/>
                <w:szCs w:val="20"/>
              </w:rPr>
            </w:pPr>
            <w:r w:rsidRPr="00C254F8">
              <w:rPr>
                <w:sz w:val="20"/>
                <w:szCs w:val="20"/>
              </w:rPr>
              <w:t>4</w:t>
            </w:r>
          </w:p>
        </w:tc>
        <w:tc>
          <w:tcPr>
            <w:tcW w:w="1296" w:type="dxa"/>
            <w:tcBorders>
              <w:top w:val="nil"/>
              <w:left w:val="nil"/>
              <w:bottom w:val="single" w:sz="8" w:space="0" w:color="auto"/>
              <w:right w:val="single" w:sz="8" w:space="0" w:color="auto"/>
            </w:tcBorders>
            <w:shd w:val="clear" w:color="auto" w:fill="auto"/>
            <w:vAlign w:val="center"/>
            <w:hideMark/>
          </w:tcPr>
          <w:p w14:paraId="532D7DA1" w14:textId="77777777" w:rsidR="00210DF7" w:rsidRPr="00C254F8" w:rsidRDefault="00210DF7" w:rsidP="00176B15">
            <w:pPr>
              <w:ind w:left="-113" w:firstLine="113"/>
              <w:rPr>
                <w:sz w:val="20"/>
                <w:szCs w:val="20"/>
              </w:rPr>
            </w:pPr>
            <w:r w:rsidRPr="00C254F8">
              <w:rPr>
                <w:sz w:val="20"/>
                <w:szCs w:val="20"/>
              </w:rPr>
              <w:t>Ontario</w:t>
            </w:r>
          </w:p>
        </w:tc>
        <w:tc>
          <w:tcPr>
            <w:tcW w:w="350" w:type="dxa"/>
            <w:vAlign w:val="center"/>
            <w:hideMark/>
          </w:tcPr>
          <w:p w14:paraId="1339607C" w14:textId="77777777" w:rsidR="00210DF7" w:rsidRPr="00524FC9" w:rsidRDefault="00210DF7" w:rsidP="00A8286C">
            <w:pPr>
              <w:rPr>
                <w:rFonts w:ascii="Times New Roman" w:hAnsi="Times New Roman" w:cs="Times New Roman"/>
                <w:color w:val="auto"/>
                <w:sz w:val="20"/>
                <w:szCs w:val="20"/>
              </w:rPr>
            </w:pPr>
          </w:p>
        </w:tc>
      </w:tr>
      <w:tr w:rsidR="00210DF7" w:rsidRPr="00524FC9" w14:paraId="491F1A5E" w14:textId="77777777" w:rsidTr="00176B15">
        <w:trPr>
          <w:trHeight w:val="288"/>
        </w:trPr>
        <w:tc>
          <w:tcPr>
            <w:tcW w:w="4143" w:type="dxa"/>
            <w:tcBorders>
              <w:top w:val="nil"/>
              <w:left w:val="single" w:sz="8" w:space="0" w:color="auto"/>
              <w:bottom w:val="single" w:sz="8" w:space="0" w:color="auto"/>
              <w:right w:val="single" w:sz="8" w:space="0" w:color="auto"/>
            </w:tcBorders>
            <w:shd w:val="clear" w:color="auto" w:fill="auto"/>
            <w:vAlign w:val="center"/>
            <w:hideMark/>
          </w:tcPr>
          <w:p w14:paraId="2D70D5FC" w14:textId="77777777" w:rsidR="00210DF7" w:rsidRPr="00C254F8" w:rsidRDefault="00210DF7" w:rsidP="00176B15">
            <w:pPr>
              <w:ind w:left="-113" w:firstLine="113"/>
              <w:rPr>
                <w:sz w:val="20"/>
                <w:szCs w:val="20"/>
              </w:rPr>
            </w:pPr>
            <w:r w:rsidRPr="00C254F8">
              <w:rPr>
                <w:sz w:val="20"/>
                <w:szCs w:val="20"/>
              </w:rPr>
              <w:t>Finger Lakes Health</w:t>
            </w:r>
          </w:p>
        </w:tc>
        <w:tc>
          <w:tcPr>
            <w:tcW w:w="1295" w:type="dxa"/>
            <w:tcBorders>
              <w:top w:val="nil"/>
              <w:left w:val="nil"/>
              <w:bottom w:val="single" w:sz="8" w:space="0" w:color="auto"/>
              <w:right w:val="single" w:sz="8" w:space="0" w:color="auto"/>
            </w:tcBorders>
            <w:shd w:val="clear" w:color="auto" w:fill="auto"/>
            <w:vAlign w:val="center"/>
            <w:hideMark/>
          </w:tcPr>
          <w:p w14:paraId="5CCDE489" w14:textId="77777777" w:rsidR="00210DF7" w:rsidRPr="00C254F8" w:rsidRDefault="00210DF7" w:rsidP="00176B15">
            <w:pPr>
              <w:ind w:left="-113" w:firstLine="113"/>
              <w:jc w:val="center"/>
              <w:rPr>
                <w:sz w:val="20"/>
                <w:szCs w:val="20"/>
              </w:rPr>
            </w:pPr>
            <w:r w:rsidRPr="00C254F8">
              <w:rPr>
                <w:bCs/>
                <w:sz w:val="20"/>
                <w:szCs w:val="20"/>
              </w:rPr>
              <w:t>2</w:t>
            </w:r>
          </w:p>
        </w:tc>
        <w:tc>
          <w:tcPr>
            <w:tcW w:w="1295" w:type="dxa"/>
            <w:tcBorders>
              <w:top w:val="nil"/>
              <w:left w:val="nil"/>
              <w:bottom w:val="single" w:sz="8" w:space="0" w:color="auto"/>
              <w:right w:val="single" w:sz="8" w:space="0" w:color="auto"/>
            </w:tcBorders>
            <w:shd w:val="clear" w:color="auto" w:fill="auto"/>
            <w:vAlign w:val="center"/>
            <w:hideMark/>
          </w:tcPr>
          <w:p w14:paraId="61C53A41" w14:textId="77777777" w:rsidR="00210DF7" w:rsidRPr="00C254F8" w:rsidRDefault="00210DF7" w:rsidP="00176B15">
            <w:pPr>
              <w:ind w:left="-113" w:firstLine="113"/>
              <w:jc w:val="center"/>
              <w:rPr>
                <w:sz w:val="20"/>
                <w:szCs w:val="20"/>
              </w:rPr>
            </w:pPr>
            <w:r w:rsidRPr="00C254F8">
              <w:rPr>
                <w:sz w:val="20"/>
                <w:szCs w:val="20"/>
              </w:rPr>
              <w:t>2</w:t>
            </w:r>
          </w:p>
        </w:tc>
        <w:tc>
          <w:tcPr>
            <w:tcW w:w="1296" w:type="dxa"/>
            <w:tcBorders>
              <w:top w:val="nil"/>
              <w:left w:val="nil"/>
              <w:bottom w:val="single" w:sz="8" w:space="0" w:color="auto"/>
              <w:right w:val="single" w:sz="8" w:space="0" w:color="auto"/>
            </w:tcBorders>
            <w:shd w:val="clear" w:color="auto" w:fill="auto"/>
            <w:vAlign w:val="center"/>
            <w:hideMark/>
          </w:tcPr>
          <w:p w14:paraId="6658AB53" w14:textId="77777777" w:rsidR="00210DF7" w:rsidRPr="00C254F8" w:rsidRDefault="00210DF7" w:rsidP="00176B15">
            <w:pPr>
              <w:ind w:left="-113" w:firstLine="113"/>
              <w:jc w:val="center"/>
              <w:rPr>
                <w:sz w:val="20"/>
                <w:szCs w:val="20"/>
              </w:rPr>
            </w:pPr>
            <w:r w:rsidRPr="00C254F8">
              <w:rPr>
                <w:sz w:val="20"/>
                <w:szCs w:val="20"/>
              </w:rPr>
              <w:t>3</w:t>
            </w:r>
          </w:p>
        </w:tc>
        <w:tc>
          <w:tcPr>
            <w:tcW w:w="1295" w:type="dxa"/>
            <w:tcBorders>
              <w:top w:val="nil"/>
              <w:left w:val="nil"/>
              <w:bottom w:val="single" w:sz="8" w:space="0" w:color="auto"/>
              <w:right w:val="single" w:sz="8" w:space="0" w:color="auto"/>
            </w:tcBorders>
            <w:shd w:val="clear" w:color="auto" w:fill="auto"/>
            <w:vAlign w:val="center"/>
            <w:hideMark/>
          </w:tcPr>
          <w:p w14:paraId="72B17594" w14:textId="77777777" w:rsidR="00210DF7" w:rsidRPr="00C254F8" w:rsidRDefault="00210DF7" w:rsidP="00176B15">
            <w:pPr>
              <w:ind w:left="-113" w:firstLine="113"/>
              <w:jc w:val="center"/>
              <w:rPr>
                <w:sz w:val="20"/>
                <w:szCs w:val="20"/>
              </w:rPr>
            </w:pPr>
            <w:r w:rsidRPr="00C254F8">
              <w:rPr>
                <w:sz w:val="20"/>
                <w:szCs w:val="20"/>
              </w:rPr>
              <w:t>2</w:t>
            </w:r>
          </w:p>
        </w:tc>
        <w:tc>
          <w:tcPr>
            <w:tcW w:w="1296" w:type="dxa"/>
            <w:tcBorders>
              <w:top w:val="nil"/>
              <w:left w:val="nil"/>
              <w:bottom w:val="single" w:sz="8" w:space="0" w:color="auto"/>
              <w:right w:val="single" w:sz="8" w:space="0" w:color="auto"/>
            </w:tcBorders>
            <w:shd w:val="clear" w:color="auto" w:fill="auto"/>
            <w:vAlign w:val="center"/>
            <w:hideMark/>
          </w:tcPr>
          <w:p w14:paraId="1CF89439" w14:textId="77777777" w:rsidR="00210DF7" w:rsidRPr="00C254F8" w:rsidRDefault="00210DF7" w:rsidP="00176B15">
            <w:pPr>
              <w:ind w:left="-113" w:firstLine="113"/>
              <w:rPr>
                <w:sz w:val="20"/>
                <w:szCs w:val="20"/>
              </w:rPr>
            </w:pPr>
            <w:r w:rsidRPr="00C254F8">
              <w:rPr>
                <w:sz w:val="20"/>
                <w:szCs w:val="20"/>
              </w:rPr>
              <w:t>Ontario</w:t>
            </w:r>
          </w:p>
        </w:tc>
        <w:tc>
          <w:tcPr>
            <w:tcW w:w="350" w:type="dxa"/>
            <w:vAlign w:val="center"/>
            <w:hideMark/>
          </w:tcPr>
          <w:p w14:paraId="075B0017" w14:textId="77777777" w:rsidR="00210DF7" w:rsidRPr="00524FC9" w:rsidRDefault="00210DF7" w:rsidP="00A8286C">
            <w:pPr>
              <w:rPr>
                <w:rFonts w:ascii="Times New Roman" w:hAnsi="Times New Roman" w:cs="Times New Roman"/>
                <w:color w:val="auto"/>
                <w:sz w:val="20"/>
                <w:szCs w:val="20"/>
              </w:rPr>
            </w:pPr>
          </w:p>
        </w:tc>
      </w:tr>
      <w:tr w:rsidR="00210DF7" w:rsidRPr="00524FC9" w14:paraId="188A488F" w14:textId="77777777" w:rsidTr="00176B15">
        <w:trPr>
          <w:trHeight w:val="288"/>
        </w:trPr>
        <w:tc>
          <w:tcPr>
            <w:tcW w:w="4143" w:type="dxa"/>
            <w:tcBorders>
              <w:top w:val="nil"/>
              <w:left w:val="single" w:sz="8" w:space="0" w:color="auto"/>
              <w:bottom w:val="single" w:sz="8" w:space="0" w:color="auto"/>
              <w:right w:val="single" w:sz="8" w:space="0" w:color="auto"/>
            </w:tcBorders>
            <w:shd w:val="clear" w:color="auto" w:fill="auto"/>
            <w:vAlign w:val="center"/>
            <w:hideMark/>
          </w:tcPr>
          <w:p w14:paraId="494361D6" w14:textId="77777777" w:rsidR="00210DF7" w:rsidRPr="00C254F8" w:rsidRDefault="00210DF7" w:rsidP="00176B15">
            <w:pPr>
              <w:ind w:left="-113" w:firstLine="113"/>
              <w:rPr>
                <w:sz w:val="20"/>
                <w:szCs w:val="20"/>
              </w:rPr>
            </w:pPr>
            <w:r w:rsidRPr="00C254F8">
              <w:rPr>
                <w:sz w:val="20"/>
                <w:szCs w:val="20"/>
              </w:rPr>
              <w:t>Wayne County Nursing Home</w:t>
            </w:r>
          </w:p>
        </w:tc>
        <w:tc>
          <w:tcPr>
            <w:tcW w:w="1295" w:type="dxa"/>
            <w:tcBorders>
              <w:top w:val="nil"/>
              <w:left w:val="nil"/>
              <w:bottom w:val="single" w:sz="8" w:space="0" w:color="auto"/>
              <w:right w:val="single" w:sz="8" w:space="0" w:color="auto"/>
            </w:tcBorders>
            <w:shd w:val="clear" w:color="auto" w:fill="auto"/>
            <w:vAlign w:val="center"/>
            <w:hideMark/>
          </w:tcPr>
          <w:p w14:paraId="390D38D7" w14:textId="77777777" w:rsidR="00210DF7" w:rsidRPr="00C254F8" w:rsidRDefault="00210DF7" w:rsidP="00176B15">
            <w:pPr>
              <w:ind w:left="-113" w:firstLine="113"/>
              <w:jc w:val="center"/>
              <w:rPr>
                <w:sz w:val="20"/>
                <w:szCs w:val="20"/>
              </w:rPr>
            </w:pPr>
            <w:r w:rsidRPr="00C254F8">
              <w:rPr>
                <w:bCs/>
                <w:sz w:val="20"/>
                <w:szCs w:val="20"/>
              </w:rPr>
              <w:t>4</w:t>
            </w:r>
          </w:p>
        </w:tc>
        <w:tc>
          <w:tcPr>
            <w:tcW w:w="1295" w:type="dxa"/>
            <w:tcBorders>
              <w:top w:val="nil"/>
              <w:left w:val="nil"/>
              <w:bottom w:val="single" w:sz="8" w:space="0" w:color="auto"/>
              <w:right w:val="single" w:sz="8" w:space="0" w:color="auto"/>
            </w:tcBorders>
            <w:shd w:val="clear" w:color="auto" w:fill="auto"/>
            <w:vAlign w:val="center"/>
            <w:hideMark/>
          </w:tcPr>
          <w:p w14:paraId="4B4A71BD" w14:textId="77777777" w:rsidR="00210DF7" w:rsidRPr="00C254F8" w:rsidRDefault="00210DF7" w:rsidP="00176B15">
            <w:pPr>
              <w:ind w:left="-113" w:firstLine="113"/>
              <w:jc w:val="center"/>
              <w:rPr>
                <w:sz w:val="20"/>
                <w:szCs w:val="20"/>
              </w:rPr>
            </w:pPr>
            <w:r w:rsidRPr="00C254F8">
              <w:rPr>
                <w:sz w:val="20"/>
                <w:szCs w:val="20"/>
              </w:rPr>
              <w:t>4</w:t>
            </w:r>
          </w:p>
        </w:tc>
        <w:tc>
          <w:tcPr>
            <w:tcW w:w="1296" w:type="dxa"/>
            <w:tcBorders>
              <w:top w:val="nil"/>
              <w:left w:val="nil"/>
              <w:bottom w:val="single" w:sz="8" w:space="0" w:color="auto"/>
              <w:right w:val="single" w:sz="8" w:space="0" w:color="auto"/>
            </w:tcBorders>
            <w:shd w:val="clear" w:color="auto" w:fill="auto"/>
            <w:vAlign w:val="center"/>
            <w:hideMark/>
          </w:tcPr>
          <w:p w14:paraId="01FA2D24" w14:textId="77777777" w:rsidR="00210DF7" w:rsidRPr="00C254F8" w:rsidRDefault="00210DF7" w:rsidP="00176B15">
            <w:pPr>
              <w:ind w:left="-113" w:firstLine="113"/>
              <w:jc w:val="center"/>
              <w:rPr>
                <w:sz w:val="20"/>
                <w:szCs w:val="20"/>
              </w:rPr>
            </w:pPr>
            <w:r w:rsidRPr="00C254F8">
              <w:rPr>
                <w:sz w:val="20"/>
                <w:szCs w:val="20"/>
              </w:rPr>
              <w:t>2</w:t>
            </w:r>
          </w:p>
        </w:tc>
        <w:tc>
          <w:tcPr>
            <w:tcW w:w="1295" w:type="dxa"/>
            <w:tcBorders>
              <w:top w:val="nil"/>
              <w:left w:val="nil"/>
              <w:bottom w:val="single" w:sz="8" w:space="0" w:color="auto"/>
              <w:right w:val="single" w:sz="8" w:space="0" w:color="auto"/>
            </w:tcBorders>
            <w:shd w:val="clear" w:color="auto" w:fill="auto"/>
            <w:vAlign w:val="center"/>
            <w:hideMark/>
          </w:tcPr>
          <w:p w14:paraId="75A26A82" w14:textId="77777777" w:rsidR="00210DF7" w:rsidRPr="00C254F8" w:rsidRDefault="00210DF7" w:rsidP="00176B15">
            <w:pPr>
              <w:ind w:left="-113" w:firstLine="113"/>
              <w:jc w:val="center"/>
              <w:rPr>
                <w:sz w:val="20"/>
                <w:szCs w:val="20"/>
              </w:rPr>
            </w:pPr>
            <w:r w:rsidRPr="00C254F8">
              <w:rPr>
                <w:sz w:val="20"/>
                <w:szCs w:val="20"/>
              </w:rPr>
              <w:t>4</w:t>
            </w:r>
          </w:p>
        </w:tc>
        <w:tc>
          <w:tcPr>
            <w:tcW w:w="1296" w:type="dxa"/>
            <w:tcBorders>
              <w:top w:val="nil"/>
              <w:left w:val="nil"/>
              <w:bottom w:val="single" w:sz="8" w:space="0" w:color="auto"/>
              <w:right w:val="single" w:sz="8" w:space="0" w:color="auto"/>
            </w:tcBorders>
            <w:shd w:val="clear" w:color="auto" w:fill="auto"/>
            <w:vAlign w:val="center"/>
            <w:hideMark/>
          </w:tcPr>
          <w:p w14:paraId="72DCF26A" w14:textId="77777777" w:rsidR="00210DF7" w:rsidRPr="00C254F8" w:rsidRDefault="00210DF7" w:rsidP="00176B15">
            <w:pPr>
              <w:ind w:left="-113" w:firstLine="113"/>
              <w:rPr>
                <w:sz w:val="20"/>
                <w:szCs w:val="20"/>
              </w:rPr>
            </w:pPr>
            <w:r w:rsidRPr="00C254F8">
              <w:rPr>
                <w:sz w:val="20"/>
                <w:szCs w:val="20"/>
              </w:rPr>
              <w:t>Wayne</w:t>
            </w:r>
          </w:p>
        </w:tc>
        <w:tc>
          <w:tcPr>
            <w:tcW w:w="350" w:type="dxa"/>
            <w:vAlign w:val="center"/>
            <w:hideMark/>
          </w:tcPr>
          <w:p w14:paraId="214CC0B9" w14:textId="77777777" w:rsidR="00210DF7" w:rsidRPr="00524FC9" w:rsidRDefault="00210DF7" w:rsidP="00A8286C">
            <w:pPr>
              <w:rPr>
                <w:rFonts w:ascii="Times New Roman" w:hAnsi="Times New Roman" w:cs="Times New Roman"/>
                <w:color w:val="auto"/>
                <w:sz w:val="20"/>
                <w:szCs w:val="20"/>
              </w:rPr>
            </w:pPr>
          </w:p>
        </w:tc>
      </w:tr>
      <w:tr w:rsidR="00210DF7" w:rsidRPr="00524FC9" w14:paraId="13797347" w14:textId="77777777" w:rsidTr="00176B15">
        <w:trPr>
          <w:trHeight w:val="288"/>
        </w:trPr>
        <w:tc>
          <w:tcPr>
            <w:tcW w:w="4143" w:type="dxa"/>
            <w:tcBorders>
              <w:top w:val="nil"/>
              <w:left w:val="single" w:sz="8" w:space="0" w:color="auto"/>
              <w:bottom w:val="single" w:sz="8" w:space="0" w:color="auto"/>
              <w:right w:val="single" w:sz="8" w:space="0" w:color="auto"/>
            </w:tcBorders>
            <w:shd w:val="clear" w:color="auto" w:fill="auto"/>
            <w:vAlign w:val="center"/>
            <w:hideMark/>
          </w:tcPr>
          <w:p w14:paraId="0C0E5724" w14:textId="77777777" w:rsidR="00210DF7" w:rsidRPr="00C254F8" w:rsidRDefault="00210DF7" w:rsidP="00176B15">
            <w:pPr>
              <w:ind w:left="-113" w:firstLine="113"/>
              <w:rPr>
                <w:sz w:val="20"/>
                <w:szCs w:val="20"/>
              </w:rPr>
            </w:pPr>
            <w:r w:rsidRPr="00C254F8">
              <w:rPr>
                <w:sz w:val="20"/>
                <w:szCs w:val="20"/>
              </w:rPr>
              <w:t>Newark Manor Nursing Home Inc.</w:t>
            </w:r>
          </w:p>
        </w:tc>
        <w:tc>
          <w:tcPr>
            <w:tcW w:w="1295" w:type="dxa"/>
            <w:tcBorders>
              <w:top w:val="nil"/>
              <w:left w:val="nil"/>
              <w:bottom w:val="single" w:sz="8" w:space="0" w:color="auto"/>
              <w:right w:val="single" w:sz="8" w:space="0" w:color="auto"/>
            </w:tcBorders>
            <w:shd w:val="clear" w:color="auto" w:fill="auto"/>
            <w:vAlign w:val="center"/>
            <w:hideMark/>
          </w:tcPr>
          <w:p w14:paraId="1D31B49B" w14:textId="77777777" w:rsidR="00210DF7" w:rsidRPr="00C254F8" w:rsidRDefault="00210DF7" w:rsidP="00176B15">
            <w:pPr>
              <w:ind w:left="-113" w:firstLine="113"/>
              <w:jc w:val="center"/>
              <w:rPr>
                <w:sz w:val="20"/>
                <w:szCs w:val="20"/>
              </w:rPr>
            </w:pPr>
            <w:r w:rsidRPr="00C254F8">
              <w:rPr>
                <w:bCs/>
                <w:sz w:val="20"/>
                <w:szCs w:val="20"/>
              </w:rPr>
              <w:t>4</w:t>
            </w:r>
          </w:p>
        </w:tc>
        <w:tc>
          <w:tcPr>
            <w:tcW w:w="1295" w:type="dxa"/>
            <w:tcBorders>
              <w:top w:val="nil"/>
              <w:left w:val="nil"/>
              <w:bottom w:val="single" w:sz="8" w:space="0" w:color="auto"/>
              <w:right w:val="single" w:sz="8" w:space="0" w:color="auto"/>
            </w:tcBorders>
            <w:shd w:val="clear" w:color="auto" w:fill="auto"/>
            <w:vAlign w:val="center"/>
            <w:hideMark/>
          </w:tcPr>
          <w:p w14:paraId="16EA5E73" w14:textId="77777777" w:rsidR="00210DF7" w:rsidRPr="00C254F8" w:rsidRDefault="00210DF7" w:rsidP="00176B15">
            <w:pPr>
              <w:ind w:left="-113" w:firstLine="113"/>
              <w:jc w:val="center"/>
              <w:rPr>
                <w:sz w:val="20"/>
                <w:szCs w:val="20"/>
              </w:rPr>
            </w:pPr>
            <w:r w:rsidRPr="00C254F8">
              <w:rPr>
                <w:sz w:val="20"/>
                <w:szCs w:val="20"/>
              </w:rPr>
              <w:t>4</w:t>
            </w:r>
          </w:p>
        </w:tc>
        <w:tc>
          <w:tcPr>
            <w:tcW w:w="1296" w:type="dxa"/>
            <w:tcBorders>
              <w:top w:val="nil"/>
              <w:left w:val="nil"/>
              <w:bottom w:val="single" w:sz="8" w:space="0" w:color="auto"/>
              <w:right w:val="single" w:sz="8" w:space="0" w:color="auto"/>
            </w:tcBorders>
            <w:shd w:val="clear" w:color="auto" w:fill="auto"/>
            <w:vAlign w:val="center"/>
            <w:hideMark/>
          </w:tcPr>
          <w:p w14:paraId="383627D6" w14:textId="77777777" w:rsidR="00210DF7" w:rsidRPr="00C254F8" w:rsidRDefault="00210DF7" w:rsidP="00176B15">
            <w:pPr>
              <w:ind w:left="-113" w:firstLine="113"/>
              <w:jc w:val="center"/>
              <w:rPr>
                <w:sz w:val="20"/>
                <w:szCs w:val="20"/>
              </w:rPr>
            </w:pPr>
            <w:r w:rsidRPr="00C254F8">
              <w:rPr>
                <w:sz w:val="20"/>
                <w:szCs w:val="20"/>
              </w:rPr>
              <w:t>2</w:t>
            </w:r>
          </w:p>
        </w:tc>
        <w:tc>
          <w:tcPr>
            <w:tcW w:w="1295" w:type="dxa"/>
            <w:tcBorders>
              <w:top w:val="nil"/>
              <w:left w:val="nil"/>
              <w:bottom w:val="single" w:sz="8" w:space="0" w:color="auto"/>
              <w:right w:val="single" w:sz="8" w:space="0" w:color="auto"/>
            </w:tcBorders>
            <w:shd w:val="clear" w:color="auto" w:fill="auto"/>
            <w:vAlign w:val="center"/>
            <w:hideMark/>
          </w:tcPr>
          <w:p w14:paraId="10A31037" w14:textId="77777777" w:rsidR="00210DF7" w:rsidRPr="00C254F8" w:rsidRDefault="00210DF7" w:rsidP="00176B15">
            <w:pPr>
              <w:ind w:left="-113" w:firstLine="113"/>
              <w:jc w:val="center"/>
              <w:rPr>
                <w:sz w:val="20"/>
                <w:szCs w:val="20"/>
              </w:rPr>
            </w:pPr>
            <w:r w:rsidRPr="00C254F8">
              <w:rPr>
                <w:sz w:val="20"/>
                <w:szCs w:val="20"/>
              </w:rPr>
              <w:t>4</w:t>
            </w:r>
          </w:p>
        </w:tc>
        <w:tc>
          <w:tcPr>
            <w:tcW w:w="1296" w:type="dxa"/>
            <w:tcBorders>
              <w:top w:val="nil"/>
              <w:left w:val="nil"/>
              <w:bottom w:val="single" w:sz="8" w:space="0" w:color="auto"/>
              <w:right w:val="single" w:sz="8" w:space="0" w:color="auto"/>
            </w:tcBorders>
            <w:shd w:val="clear" w:color="auto" w:fill="auto"/>
            <w:vAlign w:val="center"/>
            <w:hideMark/>
          </w:tcPr>
          <w:p w14:paraId="5AB1CECB" w14:textId="77777777" w:rsidR="00210DF7" w:rsidRPr="00C254F8" w:rsidRDefault="00210DF7" w:rsidP="00176B15">
            <w:pPr>
              <w:ind w:left="-113" w:firstLine="113"/>
              <w:rPr>
                <w:sz w:val="20"/>
                <w:szCs w:val="20"/>
              </w:rPr>
            </w:pPr>
            <w:r w:rsidRPr="00C254F8">
              <w:rPr>
                <w:sz w:val="20"/>
                <w:szCs w:val="20"/>
              </w:rPr>
              <w:t>Wayne</w:t>
            </w:r>
          </w:p>
        </w:tc>
        <w:tc>
          <w:tcPr>
            <w:tcW w:w="350" w:type="dxa"/>
            <w:vAlign w:val="center"/>
            <w:hideMark/>
          </w:tcPr>
          <w:p w14:paraId="72572027" w14:textId="77777777" w:rsidR="00210DF7" w:rsidRPr="00524FC9" w:rsidRDefault="00210DF7" w:rsidP="00A8286C">
            <w:pPr>
              <w:rPr>
                <w:rFonts w:ascii="Times New Roman" w:hAnsi="Times New Roman" w:cs="Times New Roman"/>
                <w:color w:val="auto"/>
                <w:sz w:val="20"/>
                <w:szCs w:val="20"/>
              </w:rPr>
            </w:pPr>
          </w:p>
        </w:tc>
      </w:tr>
      <w:tr w:rsidR="00210DF7" w:rsidRPr="00524FC9" w14:paraId="576942D7" w14:textId="77777777" w:rsidTr="00176B15">
        <w:trPr>
          <w:trHeight w:val="288"/>
        </w:trPr>
        <w:tc>
          <w:tcPr>
            <w:tcW w:w="4143" w:type="dxa"/>
            <w:tcBorders>
              <w:top w:val="nil"/>
              <w:left w:val="single" w:sz="8" w:space="0" w:color="auto"/>
              <w:bottom w:val="single" w:sz="8" w:space="0" w:color="auto"/>
              <w:right w:val="single" w:sz="8" w:space="0" w:color="auto"/>
            </w:tcBorders>
            <w:shd w:val="clear" w:color="auto" w:fill="auto"/>
            <w:vAlign w:val="center"/>
            <w:hideMark/>
          </w:tcPr>
          <w:p w14:paraId="35482F0E" w14:textId="77777777" w:rsidR="00210DF7" w:rsidRPr="00C254F8" w:rsidRDefault="00210DF7" w:rsidP="00176B15">
            <w:pPr>
              <w:ind w:left="-113" w:firstLine="113"/>
              <w:rPr>
                <w:sz w:val="20"/>
                <w:szCs w:val="20"/>
              </w:rPr>
            </w:pPr>
            <w:r w:rsidRPr="00C254F8">
              <w:rPr>
                <w:sz w:val="20"/>
                <w:szCs w:val="20"/>
              </w:rPr>
              <w:t>Wayne Health Care</w:t>
            </w:r>
          </w:p>
        </w:tc>
        <w:tc>
          <w:tcPr>
            <w:tcW w:w="1295" w:type="dxa"/>
            <w:tcBorders>
              <w:top w:val="nil"/>
              <w:left w:val="nil"/>
              <w:bottom w:val="single" w:sz="8" w:space="0" w:color="auto"/>
              <w:right w:val="single" w:sz="8" w:space="0" w:color="auto"/>
            </w:tcBorders>
            <w:shd w:val="clear" w:color="auto" w:fill="auto"/>
            <w:vAlign w:val="center"/>
            <w:hideMark/>
          </w:tcPr>
          <w:p w14:paraId="2D41F1C5" w14:textId="77777777" w:rsidR="00210DF7" w:rsidRPr="00C254F8" w:rsidRDefault="00210DF7" w:rsidP="00176B15">
            <w:pPr>
              <w:ind w:left="-113" w:firstLine="113"/>
              <w:jc w:val="center"/>
              <w:rPr>
                <w:sz w:val="20"/>
                <w:szCs w:val="20"/>
              </w:rPr>
            </w:pPr>
            <w:r w:rsidRPr="00C254F8">
              <w:rPr>
                <w:bCs/>
                <w:sz w:val="20"/>
                <w:szCs w:val="20"/>
              </w:rPr>
              <w:t>4</w:t>
            </w:r>
          </w:p>
        </w:tc>
        <w:tc>
          <w:tcPr>
            <w:tcW w:w="1295" w:type="dxa"/>
            <w:tcBorders>
              <w:top w:val="nil"/>
              <w:left w:val="nil"/>
              <w:bottom w:val="single" w:sz="8" w:space="0" w:color="auto"/>
              <w:right w:val="single" w:sz="8" w:space="0" w:color="auto"/>
            </w:tcBorders>
            <w:shd w:val="clear" w:color="auto" w:fill="auto"/>
            <w:vAlign w:val="center"/>
            <w:hideMark/>
          </w:tcPr>
          <w:p w14:paraId="55E4E98F" w14:textId="77777777" w:rsidR="00210DF7" w:rsidRPr="00C254F8" w:rsidRDefault="00210DF7" w:rsidP="00176B15">
            <w:pPr>
              <w:ind w:left="-113" w:firstLine="113"/>
              <w:jc w:val="center"/>
              <w:rPr>
                <w:sz w:val="20"/>
                <w:szCs w:val="20"/>
              </w:rPr>
            </w:pPr>
            <w:r w:rsidRPr="00C254F8">
              <w:rPr>
                <w:sz w:val="20"/>
                <w:szCs w:val="20"/>
              </w:rPr>
              <w:t>2</w:t>
            </w:r>
          </w:p>
        </w:tc>
        <w:tc>
          <w:tcPr>
            <w:tcW w:w="1296" w:type="dxa"/>
            <w:tcBorders>
              <w:top w:val="nil"/>
              <w:left w:val="nil"/>
              <w:bottom w:val="single" w:sz="8" w:space="0" w:color="auto"/>
              <w:right w:val="single" w:sz="8" w:space="0" w:color="auto"/>
            </w:tcBorders>
            <w:shd w:val="clear" w:color="auto" w:fill="auto"/>
            <w:vAlign w:val="center"/>
            <w:hideMark/>
          </w:tcPr>
          <w:p w14:paraId="49E0E85E" w14:textId="77777777" w:rsidR="00210DF7" w:rsidRPr="00C254F8" w:rsidRDefault="00210DF7" w:rsidP="00176B15">
            <w:pPr>
              <w:ind w:left="-113" w:firstLine="113"/>
              <w:jc w:val="center"/>
              <w:rPr>
                <w:sz w:val="20"/>
                <w:szCs w:val="20"/>
              </w:rPr>
            </w:pPr>
            <w:r w:rsidRPr="00C254F8">
              <w:rPr>
                <w:sz w:val="20"/>
                <w:szCs w:val="20"/>
              </w:rPr>
              <w:t>5</w:t>
            </w:r>
          </w:p>
        </w:tc>
        <w:tc>
          <w:tcPr>
            <w:tcW w:w="1295" w:type="dxa"/>
            <w:tcBorders>
              <w:top w:val="nil"/>
              <w:left w:val="nil"/>
              <w:bottom w:val="single" w:sz="8" w:space="0" w:color="auto"/>
              <w:right w:val="single" w:sz="8" w:space="0" w:color="auto"/>
            </w:tcBorders>
            <w:shd w:val="clear" w:color="auto" w:fill="auto"/>
            <w:vAlign w:val="center"/>
            <w:hideMark/>
          </w:tcPr>
          <w:p w14:paraId="543F3AAF" w14:textId="77777777" w:rsidR="00210DF7" w:rsidRPr="00C254F8" w:rsidRDefault="00210DF7" w:rsidP="00176B15">
            <w:pPr>
              <w:ind w:left="-113" w:firstLine="113"/>
              <w:jc w:val="center"/>
              <w:rPr>
                <w:sz w:val="20"/>
                <w:szCs w:val="20"/>
              </w:rPr>
            </w:pPr>
            <w:r w:rsidRPr="00C254F8">
              <w:rPr>
                <w:sz w:val="20"/>
                <w:szCs w:val="20"/>
              </w:rPr>
              <w:t>5</w:t>
            </w:r>
          </w:p>
        </w:tc>
        <w:tc>
          <w:tcPr>
            <w:tcW w:w="1296" w:type="dxa"/>
            <w:tcBorders>
              <w:top w:val="nil"/>
              <w:left w:val="nil"/>
              <w:bottom w:val="single" w:sz="8" w:space="0" w:color="auto"/>
              <w:right w:val="single" w:sz="8" w:space="0" w:color="auto"/>
            </w:tcBorders>
            <w:shd w:val="clear" w:color="auto" w:fill="auto"/>
            <w:vAlign w:val="center"/>
            <w:hideMark/>
          </w:tcPr>
          <w:p w14:paraId="18BB31EE" w14:textId="77777777" w:rsidR="00210DF7" w:rsidRPr="00C254F8" w:rsidRDefault="00210DF7" w:rsidP="00176B15">
            <w:pPr>
              <w:ind w:left="-113" w:firstLine="113"/>
              <w:rPr>
                <w:sz w:val="20"/>
                <w:szCs w:val="20"/>
              </w:rPr>
            </w:pPr>
            <w:r w:rsidRPr="00C254F8">
              <w:rPr>
                <w:sz w:val="20"/>
                <w:szCs w:val="20"/>
              </w:rPr>
              <w:t>Wayne</w:t>
            </w:r>
          </w:p>
        </w:tc>
        <w:tc>
          <w:tcPr>
            <w:tcW w:w="350" w:type="dxa"/>
            <w:vAlign w:val="center"/>
            <w:hideMark/>
          </w:tcPr>
          <w:p w14:paraId="60772F95" w14:textId="77777777" w:rsidR="00210DF7" w:rsidRPr="00524FC9" w:rsidRDefault="00210DF7" w:rsidP="00A8286C">
            <w:pPr>
              <w:rPr>
                <w:rFonts w:ascii="Times New Roman" w:hAnsi="Times New Roman" w:cs="Times New Roman"/>
                <w:color w:val="auto"/>
                <w:sz w:val="20"/>
                <w:szCs w:val="20"/>
              </w:rPr>
            </w:pPr>
          </w:p>
        </w:tc>
      </w:tr>
      <w:tr w:rsidR="00210DF7" w:rsidRPr="00524FC9" w14:paraId="4624D727" w14:textId="77777777" w:rsidTr="00176B15">
        <w:trPr>
          <w:trHeight w:val="288"/>
        </w:trPr>
        <w:tc>
          <w:tcPr>
            <w:tcW w:w="4143" w:type="dxa"/>
            <w:tcBorders>
              <w:top w:val="nil"/>
              <w:left w:val="single" w:sz="8" w:space="0" w:color="auto"/>
              <w:bottom w:val="single" w:sz="8" w:space="0" w:color="auto"/>
              <w:right w:val="single" w:sz="8" w:space="0" w:color="auto"/>
            </w:tcBorders>
            <w:shd w:val="clear" w:color="auto" w:fill="auto"/>
            <w:vAlign w:val="center"/>
            <w:hideMark/>
          </w:tcPr>
          <w:p w14:paraId="7C361887" w14:textId="77777777" w:rsidR="00210DF7" w:rsidRPr="00C254F8" w:rsidRDefault="00210DF7" w:rsidP="00176B15">
            <w:pPr>
              <w:ind w:left="-113" w:firstLine="113"/>
              <w:rPr>
                <w:sz w:val="20"/>
                <w:szCs w:val="20"/>
              </w:rPr>
            </w:pPr>
            <w:r w:rsidRPr="00C254F8">
              <w:rPr>
                <w:sz w:val="20"/>
                <w:szCs w:val="20"/>
              </w:rPr>
              <w:t>Sodus Rehabilitation &amp; Nursing Center</w:t>
            </w:r>
          </w:p>
        </w:tc>
        <w:tc>
          <w:tcPr>
            <w:tcW w:w="1295" w:type="dxa"/>
            <w:tcBorders>
              <w:top w:val="nil"/>
              <w:left w:val="nil"/>
              <w:bottom w:val="single" w:sz="8" w:space="0" w:color="auto"/>
              <w:right w:val="single" w:sz="8" w:space="0" w:color="auto"/>
            </w:tcBorders>
            <w:shd w:val="clear" w:color="auto" w:fill="auto"/>
            <w:vAlign w:val="center"/>
            <w:hideMark/>
          </w:tcPr>
          <w:p w14:paraId="4257FEDC" w14:textId="77777777" w:rsidR="00210DF7" w:rsidRPr="00C254F8" w:rsidRDefault="00210DF7" w:rsidP="00176B15">
            <w:pPr>
              <w:ind w:left="-113" w:firstLine="113"/>
              <w:jc w:val="center"/>
              <w:rPr>
                <w:sz w:val="20"/>
                <w:szCs w:val="20"/>
              </w:rPr>
            </w:pPr>
            <w:r w:rsidRPr="00C254F8">
              <w:rPr>
                <w:bCs/>
                <w:sz w:val="20"/>
                <w:szCs w:val="20"/>
              </w:rPr>
              <w:t>1</w:t>
            </w:r>
          </w:p>
        </w:tc>
        <w:tc>
          <w:tcPr>
            <w:tcW w:w="1295" w:type="dxa"/>
            <w:tcBorders>
              <w:top w:val="nil"/>
              <w:left w:val="nil"/>
              <w:bottom w:val="single" w:sz="8" w:space="0" w:color="auto"/>
              <w:right w:val="single" w:sz="8" w:space="0" w:color="auto"/>
            </w:tcBorders>
            <w:shd w:val="clear" w:color="auto" w:fill="auto"/>
            <w:vAlign w:val="center"/>
            <w:hideMark/>
          </w:tcPr>
          <w:p w14:paraId="44D915AA" w14:textId="77777777" w:rsidR="00210DF7" w:rsidRPr="00C254F8" w:rsidRDefault="00210DF7" w:rsidP="00176B15">
            <w:pPr>
              <w:ind w:left="-113" w:firstLine="113"/>
              <w:jc w:val="center"/>
              <w:rPr>
                <w:sz w:val="20"/>
                <w:szCs w:val="20"/>
              </w:rPr>
            </w:pPr>
            <w:r w:rsidRPr="00C254F8">
              <w:rPr>
                <w:sz w:val="20"/>
                <w:szCs w:val="20"/>
              </w:rPr>
              <w:t>1</w:t>
            </w:r>
          </w:p>
        </w:tc>
        <w:tc>
          <w:tcPr>
            <w:tcW w:w="1296" w:type="dxa"/>
            <w:tcBorders>
              <w:top w:val="nil"/>
              <w:left w:val="nil"/>
              <w:bottom w:val="single" w:sz="8" w:space="0" w:color="auto"/>
              <w:right w:val="single" w:sz="8" w:space="0" w:color="auto"/>
            </w:tcBorders>
            <w:shd w:val="clear" w:color="auto" w:fill="auto"/>
            <w:vAlign w:val="center"/>
            <w:hideMark/>
          </w:tcPr>
          <w:p w14:paraId="5720E922" w14:textId="77777777" w:rsidR="00210DF7" w:rsidRPr="00C254F8" w:rsidRDefault="00210DF7" w:rsidP="00176B15">
            <w:pPr>
              <w:ind w:left="-113" w:firstLine="113"/>
              <w:jc w:val="center"/>
              <w:rPr>
                <w:sz w:val="20"/>
                <w:szCs w:val="20"/>
              </w:rPr>
            </w:pPr>
            <w:r w:rsidRPr="00C254F8">
              <w:rPr>
                <w:sz w:val="20"/>
                <w:szCs w:val="20"/>
              </w:rPr>
              <w:t>3</w:t>
            </w:r>
          </w:p>
        </w:tc>
        <w:tc>
          <w:tcPr>
            <w:tcW w:w="1295" w:type="dxa"/>
            <w:tcBorders>
              <w:top w:val="nil"/>
              <w:left w:val="nil"/>
              <w:bottom w:val="single" w:sz="8" w:space="0" w:color="auto"/>
              <w:right w:val="single" w:sz="8" w:space="0" w:color="auto"/>
            </w:tcBorders>
            <w:shd w:val="clear" w:color="auto" w:fill="auto"/>
            <w:vAlign w:val="center"/>
            <w:hideMark/>
          </w:tcPr>
          <w:p w14:paraId="249C970B" w14:textId="77777777" w:rsidR="00210DF7" w:rsidRPr="00C254F8" w:rsidRDefault="00210DF7" w:rsidP="00176B15">
            <w:pPr>
              <w:ind w:left="-113" w:firstLine="113"/>
              <w:jc w:val="center"/>
              <w:rPr>
                <w:sz w:val="20"/>
                <w:szCs w:val="20"/>
              </w:rPr>
            </w:pPr>
            <w:r w:rsidRPr="00C254F8">
              <w:rPr>
                <w:sz w:val="20"/>
                <w:szCs w:val="20"/>
              </w:rPr>
              <w:t>1</w:t>
            </w:r>
          </w:p>
        </w:tc>
        <w:tc>
          <w:tcPr>
            <w:tcW w:w="1296" w:type="dxa"/>
            <w:tcBorders>
              <w:top w:val="nil"/>
              <w:left w:val="nil"/>
              <w:bottom w:val="single" w:sz="8" w:space="0" w:color="auto"/>
              <w:right w:val="single" w:sz="8" w:space="0" w:color="auto"/>
            </w:tcBorders>
            <w:shd w:val="clear" w:color="auto" w:fill="auto"/>
            <w:vAlign w:val="center"/>
            <w:hideMark/>
          </w:tcPr>
          <w:p w14:paraId="265B44BC" w14:textId="77777777" w:rsidR="00210DF7" w:rsidRPr="00C254F8" w:rsidRDefault="00210DF7" w:rsidP="00176B15">
            <w:pPr>
              <w:ind w:left="-113" w:firstLine="113"/>
              <w:rPr>
                <w:sz w:val="20"/>
                <w:szCs w:val="20"/>
              </w:rPr>
            </w:pPr>
            <w:r w:rsidRPr="00C254F8">
              <w:rPr>
                <w:sz w:val="20"/>
                <w:szCs w:val="20"/>
              </w:rPr>
              <w:t>Wayne</w:t>
            </w:r>
          </w:p>
        </w:tc>
        <w:tc>
          <w:tcPr>
            <w:tcW w:w="350" w:type="dxa"/>
            <w:vAlign w:val="center"/>
            <w:hideMark/>
          </w:tcPr>
          <w:p w14:paraId="16689B91" w14:textId="77777777" w:rsidR="00210DF7" w:rsidRPr="00524FC9" w:rsidRDefault="00210DF7" w:rsidP="00A8286C">
            <w:pPr>
              <w:rPr>
                <w:rFonts w:ascii="Times New Roman" w:hAnsi="Times New Roman" w:cs="Times New Roman"/>
                <w:color w:val="auto"/>
                <w:sz w:val="20"/>
                <w:szCs w:val="20"/>
              </w:rPr>
            </w:pPr>
          </w:p>
        </w:tc>
      </w:tr>
      <w:tr w:rsidR="00210DF7" w:rsidRPr="00524FC9" w14:paraId="0C391DCD" w14:textId="77777777" w:rsidTr="00176B15">
        <w:trPr>
          <w:trHeight w:val="288"/>
        </w:trPr>
        <w:tc>
          <w:tcPr>
            <w:tcW w:w="4143" w:type="dxa"/>
            <w:tcBorders>
              <w:top w:val="nil"/>
              <w:left w:val="single" w:sz="8" w:space="0" w:color="auto"/>
              <w:bottom w:val="single" w:sz="8" w:space="0" w:color="auto"/>
              <w:right w:val="single" w:sz="8" w:space="0" w:color="auto"/>
            </w:tcBorders>
            <w:shd w:val="clear" w:color="auto" w:fill="auto"/>
            <w:vAlign w:val="center"/>
            <w:hideMark/>
          </w:tcPr>
          <w:p w14:paraId="0E5EC5F8" w14:textId="77777777" w:rsidR="00210DF7" w:rsidRPr="00C254F8" w:rsidRDefault="00210DF7" w:rsidP="00176B15">
            <w:pPr>
              <w:ind w:left="-113" w:firstLine="113"/>
              <w:rPr>
                <w:sz w:val="20"/>
                <w:szCs w:val="20"/>
              </w:rPr>
            </w:pPr>
            <w:r w:rsidRPr="00C254F8">
              <w:rPr>
                <w:sz w:val="20"/>
                <w:szCs w:val="20"/>
              </w:rPr>
              <w:t>Seneca Nursing &amp; Rehabilitation Center</w:t>
            </w:r>
          </w:p>
        </w:tc>
        <w:tc>
          <w:tcPr>
            <w:tcW w:w="1295" w:type="dxa"/>
            <w:tcBorders>
              <w:top w:val="nil"/>
              <w:left w:val="nil"/>
              <w:bottom w:val="single" w:sz="8" w:space="0" w:color="auto"/>
              <w:right w:val="single" w:sz="8" w:space="0" w:color="auto"/>
            </w:tcBorders>
            <w:shd w:val="clear" w:color="auto" w:fill="auto"/>
            <w:vAlign w:val="center"/>
            <w:hideMark/>
          </w:tcPr>
          <w:p w14:paraId="64DD638E" w14:textId="77777777" w:rsidR="00210DF7" w:rsidRPr="00C254F8" w:rsidRDefault="00210DF7" w:rsidP="00176B15">
            <w:pPr>
              <w:ind w:left="-113" w:firstLine="113"/>
              <w:jc w:val="center"/>
              <w:rPr>
                <w:sz w:val="20"/>
                <w:szCs w:val="20"/>
              </w:rPr>
            </w:pPr>
            <w:r w:rsidRPr="00C254F8">
              <w:rPr>
                <w:bCs/>
                <w:sz w:val="20"/>
                <w:szCs w:val="20"/>
              </w:rPr>
              <w:t>3</w:t>
            </w:r>
          </w:p>
        </w:tc>
        <w:tc>
          <w:tcPr>
            <w:tcW w:w="1295" w:type="dxa"/>
            <w:tcBorders>
              <w:top w:val="nil"/>
              <w:left w:val="nil"/>
              <w:bottom w:val="single" w:sz="8" w:space="0" w:color="auto"/>
              <w:right w:val="single" w:sz="8" w:space="0" w:color="auto"/>
            </w:tcBorders>
            <w:shd w:val="clear" w:color="auto" w:fill="auto"/>
            <w:vAlign w:val="center"/>
            <w:hideMark/>
          </w:tcPr>
          <w:p w14:paraId="1C411BB9" w14:textId="77777777" w:rsidR="00210DF7" w:rsidRPr="00C254F8" w:rsidRDefault="00210DF7" w:rsidP="00176B15">
            <w:pPr>
              <w:ind w:left="-113" w:firstLine="113"/>
              <w:jc w:val="center"/>
              <w:rPr>
                <w:sz w:val="20"/>
                <w:szCs w:val="20"/>
              </w:rPr>
            </w:pPr>
            <w:r w:rsidRPr="00C254F8">
              <w:rPr>
                <w:sz w:val="20"/>
                <w:szCs w:val="20"/>
              </w:rPr>
              <w:t>3</w:t>
            </w:r>
          </w:p>
        </w:tc>
        <w:tc>
          <w:tcPr>
            <w:tcW w:w="1296" w:type="dxa"/>
            <w:tcBorders>
              <w:top w:val="nil"/>
              <w:left w:val="nil"/>
              <w:bottom w:val="single" w:sz="8" w:space="0" w:color="auto"/>
              <w:right w:val="single" w:sz="8" w:space="0" w:color="auto"/>
            </w:tcBorders>
            <w:shd w:val="clear" w:color="auto" w:fill="auto"/>
            <w:vAlign w:val="center"/>
            <w:hideMark/>
          </w:tcPr>
          <w:p w14:paraId="08D15995" w14:textId="77777777" w:rsidR="00210DF7" w:rsidRPr="00C254F8" w:rsidRDefault="00210DF7" w:rsidP="00176B15">
            <w:pPr>
              <w:ind w:left="-113" w:firstLine="113"/>
              <w:jc w:val="center"/>
              <w:rPr>
                <w:sz w:val="20"/>
                <w:szCs w:val="20"/>
              </w:rPr>
            </w:pPr>
            <w:r w:rsidRPr="00C254F8">
              <w:rPr>
                <w:sz w:val="20"/>
                <w:szCs w:val="20"/>
              </w:rPr>
              <w:t>1</w:t>
            </w:r>
          </w:p>
        </w:tc>
        <w:tc>
          <w:tcPr>
            <w:tcW w:w="1295" w:type="dxa"/>
            <w:tcBorders>
              <w:top w:val="nil"/>
              <w:left w:val="nil"/>
              <w:bottom w:val="single" w:sz="8" w:space="0" w:color="auto"/>
              <w:right w:val="single" w:sz="8" w:space="0" w:color="auto"/>
            </w:tcBorders>
            <w:shd w:val="clear" w:color="auto" w:fill="auto"/>
            <w:vAlign w:val="center"/>
            <w:hideMark/>
          </w:tcPr>
          <w:p w14:paraId="626666A5" w14:textId="77777777" w:rsidR="00210DF7" w:rsidRPr="00C254F8" w:rsidRDefault="00210DF7" w:rsidP="00176B15">
            <w:pPr>
              <w:ind w:left="-113" w:firstLine="113"/>
              <w:jc w:val="center"/>
              <w:rPr>
                <w:sz w:val="20"/>
                <w:szCs w:val="20"/>
              </w:rPr>
            </w:pPr>
            <w:r w:rsidRPr="00C254F8">
              <w:rPr>
                <w:sz w:val="20"/>
                <w:szCs w:val="20"/>
              </w:rPr>
              <w:t>5</w:t>
            </w:r>
          </w:p>
        </w:tc>
        <w:tc>
          <w:tcPr>
            <w:tcW w:w="1296" w:type="dxa"/>
            <w:tcBorders>
              <w:top w:val="nil"/>
              <w:left w:val="nil"/>
              <w:bottom w:val="single" w:sz="8" w:space="0" w:color="auto"/>
              <w:right w:val="single" w:sz="8" w:space="0" w:color="auto"/>
            </w:tcBorders>
            <w:shd w:val="clear" w:color="auto" w:fill="auto"/>
            <w:vAlign w:val="center"/>
            <w:hideMark/>
          </w:tcPr>
          <w:p w14:paraId="0D7CA6A7" w14:textId="77777777" w:rsidR="00210DF7" w:rsidRPr="00C254F8" w:rsidRDefault="00210DF7" w:rsidP="00176B15">
            <w:pPr>
              <w:ind w:left="-113" w:firstLine="113"/>
              <w:rPr>
                <w:sz w:val="20"/>
                <w:szCs w:val="20"/>
              </w:rPr>
            </w:pPr>
            <w:r w:rsidRPr="00C254F8">
              <w:rPr>
                <w:sz w:val="20"/>
                <w:szCs w:val="20"/>
              </w:rPr>
              <w:t>Seneca</w:t>
            </w:r>
          </w:p>
        </w:tc>
        <w:tc>
          <w:tcPr>
            <w:tcW w:w="350" w:type="dxa"/>
            <w:vAlign w:val="center"/>
            <w:hideMark/>
          </w:tcPr>
          <w:p w14:paraId="02121EED" w14:textId="77777777" w:rsidR="00210DF7" w:rsidRPr="00524FC9" w:rsidRDefault="00210DF7" w:rsidP="00A8286C">
            <w:pPr>
              <w:rPr>
                <w:rFonts w:ascii="Times New Roman" w:hAnsi="Times New Roman" w:cs="Times New Roman"/>
                <w:color w:val="auto"/>
                <w:sz w:val="20"/>
                <w:szCs w:val="20"/>
              </w:rPr>
            </w:pPr>
          </w:p>
        </w:tc>
      </w:tr>
      <w:tr w:rsidR="00210DF7" w:rsidRPr="00524FC9" w14:paraId="58700996" w14:textId="77777777" w:rsidTr="00176B15">
        <w:trPr>
          <w:trHeight w:val="288"/>
        </w:trPr>
        <w:tc>
          <w:tcPr>
            <w:tcW w:w="4143" w:type="dxa"/>
            <w:tcBorders>
              <w:top w:val="nil"/>
              <w:left w:val="single" w:sz="8" w:space="0" w:color="auto"/>
              <w:bottom w:val="single" w:sz="8" w:space="0" w:color="auto"/>
              <w:right w:val="single" w:sz="8" w:space="0" w:color="auto"/>
            </w:tcBorders>
            <w:shd w:val="clear" w:color="auto" w:fill="auto"/>
            <w:vAlign w:val="center"/>
            <w:hideMark/>
          </w:tcPr>
          <w:p w14:paraId="063901B1" w14:textId="77777777" w:rsidR="00210DF7" w:rsidRPr="00C254F8" w:rsidRDefault="00210DF7" w:rsidP="00176B15">
            <w:pPr>
              <w:ind w:left="-113" w:firstLine="113"/>
              <w:rPr>
                <w:sz w:val="20"/>
                <w:szCs w:val="20"/>
              </w:rPr>
            </w:pPr>
            <w:r w:rsidRPr="00C254F8">
              <w:rPr>
                <w:sz w:val="20"/>
                <w:szCs w:val="20"/>
              </w:rPr>
              <w:t>Soldiers &amp; Sailors Memorial Hosp ELU</w:t>
            </w:r>
          </w:p>
        </w:tc>
        <w:tc>
          <w:tcPr>
            <w:tcW w:w="1295" w:type="dxa"/>
            <w:tcBorders>
              <w:top w:val="nil"/>
              <w:left w:val="nil"/>
              <w:bottom w:val="single" w:sz="8" w:space="0" w:color="auto"/>
              <w:right w:val="single" w:sz="8" w:space="0" w:color="auto"/>
            </w:tcBorders>
            <w:shd w:val="clear" w:color="auto" w:fill="auto"/>
            <w:vAlign w:val="center"/>
            <w:hideMark/>
          </w:tcPr>
          <w:p w14:paraId="5402A0F5" w14:textId="77777777" w:rsidR="00210DF7" w:rsidRPr="00C254F8" w:rsidRDefault="00210DF7" w:rsidP="00176B15">
            <w:pPr>
              <w:ind w:left="-113" w:firstLine="113"/>
              <w:jc w:val="center"/>
              <w:rPr>
                <w:sz w:val="20"/>
                <w:szCs w:val="20"/>
              </w:rPr>
            </w:pPr>
            <w:r w:rsidRPr="00C254F8">
              <w:rPr>
                <w:bCs/>
                <w:sz w:val="20"/>
                <w:szCs w:val="20"/>
              </w:rPr>
              <w:t>1</w:t>
            </w:r>
          </w:p>
        </w:tc>
        <w:tc>
          <w:tcPr>
            <w:tcW w:w="1295" w:type="dxa"/>
            <w:tcBorders>
              <w:top w:val="nil"/>
              <w:left w:val="nil"/>
              <w:bottom w:val="single" w:sz="8" w:space="0" w:color="auto"/>
              <w:right w:val="single" w:sz="8" w:space="0" w:color="auto"/>
            </w:tcBorders>
            <w:shd w:val="clear" w:color="auto" w:fill="auto"/>
            <w:vAlign w:val="center"/>
            <w:hideMark/>
          </w:tcPr>
          <w:p w14:paraId="03E5B466" w14:textId="77777777" w:rsidR="00210DF7" w:rsidRPr="00C254F8" w:rsidRDefault="00210DF7" w:rsidP="00176B15">
            <w:pPr>
              <w:ind w:left="-113" w:firstLine="113"/>
              <w:jc w:val="center"/>
              <w:rPr>
                <w:sz w:val="20"/>
                <w:szCs w:val="20"/>
              </w:rPr>
            </w:pPr>
            <w:r w:rsidRPr="00C254F8">
              <w:rPr>
                <w:sz w:val="20"/>
                <w:szCs w:val="20"/>
              </w:rPr>
              <w:t>1</w:t>
            </w:r>
          </w:p>
        </w:tc>
        <w:tc>
          <w:tcPr>
            <w:tcW w:w="1296" w:type="dxa"/>
            <w:tcBorders>
              <w:top w:val="nil"/>
              <w:left w:val="nil"/>
              <w:bottom w:val="single" w:sz="8" w:space="0" w:color="auto"/>
              <w:right w:val="single" w:sz="8" w:space="0" w:color="auto"/>
            </w:tcBorders>
            <w:shd w:val="clear" w:color="auto" w:fill="auto"/>
            <w:vAlign w:val="center"/>
            <w:hideMark/>
          </w:tcPr>
          <w:p w14:paraId="1E464E07" w14:textId="77777777" w:rsidR="00210DF7" w:rsidRPr="00C254F8" w:rsidRDefault="00210DF7" w:rsidP="00176B15">
            <w:pPr>
              <w:ind w:left="-113" w:firstLine="113"/>
              <w:jc w:val="center"/>
              <w:rPr>
                <w:sz w:val="20"/>
                <w:szCs w:val="20"/>
              </w:rPr>
            </w:pPr>
            <w:r w:rsidRPr="00C254F8">
              <w:rPr>
                <w:sz w:val="20"/>
                <w:szCs w:val="20"/>
              </w:rPr>
              <w:t>3</w:t>
            </w:r>
          </w:p>
        </w:tc>
        <w:tc>
          <w:tcPr>
            <w:tcW w:w="1295" w:type="dxa"/>
            <w:tcBorders>
              <w:top w:val="nil"/>
              <w:left w:val="nil"/>
              <w:bottom w:val="single" w:sz="8" w:space="0" w:color="auto"/>
              <w:right w:val="single" w:sz="8" w:space="0" w:color="auto"/>
            </w:tcBorders>
            <w:shd w:val="clear" w:color="auto" w:fill="auto"/>
            <w:vAlign w:val="center"/>
            <w:hideMark/>
          </w:tcPr>
          <w:p w14:paraId="0A2C1306" w14:textId="77777777" w:rsidR="00210DF7" w:rsidRPr="00C254F8" w:rsidRDefault="00210DF7" w:rsidP="00176B15">
            <w:pPr>
              <w:ind w:left="-113" w:firstLine="113"/>
              <w:jc w:val="center"/>
              <w:rPr>
                <w:sz w:val="20"/>
                <w:szCs w:val="20"/>
              </w:rPr>
            </w:pPr>
            <w:r w:rsidRPr="00C254F8">
              <w:rPr>
                <w:sz w:val="20"/>
                <w:szCs w:val="20"/>
              </w:rPr>
              <w:t>1</w:t>
            </w:r>
          </w:p>
        </w:tc>
        <w:tc>
          <w:tcPr>
            <w:tcW w:w="1296" w:type="dxa"/>
            <w:tcBorders>
              <w:top w:val="nil"/>
              <w:left w:val="nil"/>
              <w:bottom w:val="single" w:sz="8" w:space="0" w:color="auto"/>
              <w:right w:val="single" w:sz="8" w:space="0" w:color="auto"/>
            </w:tcBorders>
            <w:shd w:val="clear" w:color="auto" w:fill="auto"/>
            <w:vAlign w:val="center"/>
            <w:hideMark/>
          </w:tcPr>
          <w:p w14:paraId="57E294A9" w14:textId="77777777" w:rsidR="00210DF7" w:rsidRPr="00C254F8" w:rsidRDefault="00210DF7" w:rsidP="00176B15">
            <w:pPr>
              <w:ind w:left="-113" w:firstLine="113"/>
              <w:rPr>
                <w:sz w:val="20"/>
                <w:szCs w:val="20"/>
              </w:rPr>
            </w:pPr>
            <w:r w:rsidRPr="00C254F8">
              <w:rPr>
                <w:sz w:val="20"/>
                <w:szCs w:val="20"/>
              </w:rPr>
              <w:t>Yates</w:t>
            </w:r>
          </w:p>
        </w:tc>
        <w:tc>
          <w:tcPr>
            <w:tcW w:w="350" w:type="dxa"/>
            <w:vAlign w:val="center"/>
            <w:hideMark/>
          </w:tcPr>
          <w:p w14:paraId="2A6DFC2D" w14:textId="77777777" w:rsidR="00210DF7" w:rsidRPr="00524FC9" w:rsidRDefault="00210DF7" w:rsidP="00A8286C">
            <w:pPr>
              <w:rPr>
                <w:rFonts w:ascii="Times New Roman" w:hAnsi="Times New Roman" w:cs="Times New Roman"/>
                <w:color w:val="auto"/>
                <w:sz w:val="20"/>
                <w:szCs w:val="20"/>
              </w:rPr>
            </w:pPr>
          </w:p>
        </w:tc>
      </w:tr>
      <w:tr w:rsidR="00210DF7" w:rsidRPr="00524FC9" w14:paraId="46FD1C20" w14:textId="77777777" w:rsidTr="00176B15">
        <w:trPr>
          <w:trHeight w:val="288"/>
        </w:trPr>
        <w:tc>
          <w:tcPr>
            <w:tcW w:w="4143" w:type="dxa"/>
            <w:tcBorders>
              <w:top w:val="nil"/>
              <w:left w:val="single" w:sz="8" w:space="0" w:color="auto"/>
              <w:bottom w:val="single" w:sz="8" w:space="0" w:color="auto"/>
              <w:right w:val="single" w:sz="8" w:space="0" w:color="auto"/>
            </w:tcBorders>
            <w:shd w:val="clear" w:color="auto" w:fill="auto"/>
            <w:vAlign w:val="center"/>
            <w:hideMark/>
          </w:tcPr>
          <w:p w14:paraId="5D2CA505" w14:textId="77777777" w:rsidR="00210DF7" w:rsidRPr="00C254F8" w:rsidRDefault="00210DF7" w:rsidP="00176B15">
            <w:pPr>
              <w:ind w:left="-113" w:firstLine="113"/>
              <w:rPr>
                <w:sz w:val="20"/>
                <w:szCs w:val="20"/>
              </w:rPr>
            </w:pPr>
            <w:r w:rsidRPr="00C254F8">
              <w:rPr>
                <w:sz w:val="20"/>
                <w:szCs w:val="20"/>
              </w:rPr>
              <w:t>Penn Yan Manor Nursing Home</w:t>
            </w:r>
          </w:p>
        </w:tc>
        <w:tc>
          <w:tcPr>
            <w:tcW w:w="1295" w:type="dxa"/>
            <w:tcBorders>
              <w:top w:val="nil"/>
              <w:left w:val="nil"/>
              <w:bottom w:val="single" w:sz="8" w:space="0" w:color="auto"/>
              <w:right w:val="single" w:sz="8" w:space="0" w:color="auto"/>
            </w:tcBorders>
            <w:shd w:val="clear" w:color="auto" w:fill="auto"/>
            <w:vAlign w:val="center"/>
            <w:hideMark/>
          </w:tcPr>
          <w:p w14:paraId="14C38F61" w14:textId="77777777" w:rsidR="00210DF7" w:rsidRPr="00C254F8" w:rsidRDefault="00210DF7" w:rsidP="00176B15">
            <w:pPr>
              <w:ind w:left="-113" w:firstLine="113"/>
              <w:jc w:val="center"/>
              <w:rPr>
                <w:sz w:val="20"/>
                <w:szCs w:val="20"/>
              </w:rPr>
            </w:pPr>
            <w:r w:rsidRPr="00C254F8">
              <w:rPr>
                <w:bCs/>
                <w:sz w:val="20"/>
                <w:szCs w:val="20"/>
              </w:rPr>
              <w:t>4</w:t>
            </w:r>
          </w:p>
        </w:tc>
        <w:tc>
          <w:tcPr>
            <w:tcW w:w="1295" w:type="dxa"/>
            <w:tcBorders>
              <w:top w:val="nil"/>
              <w:left w:val="nil"/>
              <w:bottom w:val="single" w:sz="8" w:space="0" w:color="auto"/>
              <w:right w:val="single" w:sz="8" w:space="0" w:color="auto"/>
            </w:tcBorders>
            <w:shd w:val="clear" w:color="auto" w:fill="auto"/>
            <w:vAlign w:val="center"/>
            <w:hideMark/>
          </w:tcPr>
          <w:p w14:paraId="2D60388F" w14:textId="77777777" w:rsidR="00210DF7" w:rsidRPr="00C254F8" w:rsidRDefault="00210DF7" w:rsidP="00176B15">
            <w:pPr>
              <w:ind w:left="-113" w:firstLine="113"/>
              <w:jc w:val="center"/>
              <w:rPr>
                <w:sz w:val="20"/>
                <w:szCs w:val="20"/>
              </w:rPr>
            </w:pPr>
            <w:r w:rsidRPr="00C254F8">
              <w:rPr>
                <w:sz w:val="20"/>
                <w:szCs w:val="20"/>
              </w:rPr>
              <w:t>4</w:t>
            </w:r>
          </w:p>
        </w:tc>
        <w:tc>
          <w:tcPr>
            <w:tcW w:w="1296" w:type="dxa"/>
            <w:tcBorders>
              <w:top w:val="nil"/>
              <w:left w:val="nil"/>
              <w:bottom w:val="single" w:sz="8" w:space="0" w:color="auto"/>
              <w:right w:val="single" w:sz="8" w:space="0" w:color="auto"/>
            </w:tcBorders>
            <w:shd w:val="clear" w:color="auto" w:fill="auto"/>
            <w:vAlign w:val="center"/>
            <w:hideMark/>
          </w:tcPr>
          <w:p w14:paraId="5F6681E4" w14:textId="77777777" w:rsidR="00210DF7" w:rsidRPr="00C254F8" w:rsidRDefault="00210DF7" w:rsidP="00176B15">
            <w:pPr>
              <w:ind w:left="-113" w:firstLine="113"/>
              <w:jc w:val="center"/>
              <w:rPr>
                <w:sz w:val="20"/>
                <w:szCs w:val="20"/>
              </w:rPr>
            </w:pPr>
            <w:r w:rsidRPr="00C254F8">
              <w:rPr>
                <w:sz w:val="20"/>
                <w:szCs w:val="20"/>
              </w:rPr>
              <w:t>3</w:t>
            </w:r>
          </w:p>
        </w:tc>
        <w:tc>
          <w:tcPr>
            <w:tcW w:w="1295" w:type="dxa"/>
            <w:tcBorders>
              <w:top w:val="nil"/>
              <w:left w:val="nil"/>
              <w:bottom w:val="single" w:sz="8" w:space="0" w:color="auto"/>
              <w:right w:val="single" w:sz="8" w:space="0" w:color="auto"/>
            </w:tcBorders>
            <w:shd w:val="clear" w:color="auto" w:fill="auto"/>
            <w:vAlign w:val="center"/>
            <w:hideMark/>
          </w:tcPr>
          <w:p w14:paraId="7A91EDA7" w14:textId="77777777" w:rsidR="00210DF7" w:rsidRPr="00C254F8" w:rsidRDefault="00210DF7" w:rsidP="00176B15">
            <w:pPr>
              <w:ind w:left="-113" w:firstLine="113"/>
              <w:jc w:val="center"/>
              <w:rPr>
                <w:sz w:val="20"/>
                <w:szCs w:val="20"/>
              </w:rPr>
            </w:pPr>
            <w:r w:rsidRPr="00C254F8">
              <w:rPr>
                <w:sz w:val="20"/>
                <w:szCs w:val="20"/>
              </w:rPr>
              <w:t>2</w:t>
            </w:r>
          </w:p>
        </w:tc>
        <w:tc>
          <w:tcPr>
            <w:tcW w:w="1296" w:type="dxa"/>
            <w:tcBorders>
              <w:top w:val="nil"/>
              <w:left w:val="nil"/>
              <w:bottom w:val="single" w:sz="8" w:space="0" w:color="auto"/>
              <w:right w:val="single" w:sz="8" w:space="0" w:color="auto"/>
            </w:tcBorders>
            <w:shd w:val="clear" w:color="auto" w:fill="auto"/>
            <w:vAlign w:val="center"/>
            <w:hideMark/>
          </w:tcPr>
          <w:p w14:paraId="4B571A1A" w14:textId="77777777" w:rsidR="00210DF7" w:rsidRPr="00C254F8" w:rsidRDefault="00210DF7" w:rsidP="00176B15">
            <w:pPr>
              <w:ind w:left="-113" w:firstLine="113"/>
              <w:rPr>
                <w:sz w:val="20"/>
                <w:szCs w:val="20"/>
              </w:rPr>
            </w:pPr>
            <w:r w:rsidRPr="00C254F8">
              <w:rPr>
                <w:sz w:val="20"/>
                <w:szCs w:val="20"/>
              </w:rPr>
              <w:t>Yates</w:t>
            </w:r>
          </w:p>
        </w:tc>
        <w:tc>
          <w:tcPr>
            <w:tcW w:w="350" w:type="dxa"/>
            <w:vAlign w:val="center"/>
            <w:hideMark/>
          </w:tcPr>
          <w:p w14:paraId="679129CA" w14:textId="77777777" w:rsidR="00210DF7" w:rsidRPr="00524FC9" w:rsidRDefault="00210DF7" w:rsidP="00A8286C">
            <w:pPr>
              <w:rPr>
                <w:rFonts w:ascii="Times New Roman" w:hAnsi="Times New Roman" w:cs="Times New Roman"/>
                <w:color w:val="auto"/>
                <w:sz w:val="20"/>
                <w:szCs w:val="20"/>
              </w:rPr>
            </w:pPr>
          </w:p>
        </w:tc>
      </w:tr>
      <w:tr w:rsidR="00210DF7" w:rsidRPr="00524FC9" w14:paraId="494DDDC7" w14:textId="77777777" w:rsidTr="00176B15">
        <w:trPr>
          <w:trHeight w:val="288"/>
        </w:trPr>
        <w:tc>
          <w:tcPr>
            <w:tcW w:w="4143" w:type="dxa"/>
            <w:tcBorders>
              <w:top w:val="nil"/>
              <w:left w:val="single" w:sz="8" w:space="0" w:color="auto"/>
              <w:bottom w:val="single" w:sz="8" w:space="0" w:color="auto"/>
              <w:right w:val="single" w:sz="8" w:space="0" w:color="auto"/>
            </w:tcBorders>
            <w:shd w:val="clear" w:color="auto" w:fill="auto"/>
            <w:vAlign w:val="center"/>
            <w:hideMark/>
          </w:tcPr>
          <w:p w14:paraId="772CC71F" w14:textId="77777777" w:rsidR="00210DF7" w:rsidRPr="00C254F8" w:rsidRDefault="00210DF7" w:rsidP="00176B15">
            <w:pPr>
              <w:ind w:left="-113" w:firstLine="113"/>
              <w:rPr>
                <w:color w:val="auto"/>
                <w:sz w:val="20"/>
                <w:szCs w:val="20"/>
              </w:rPr>
            </w:pPr>
            <w:r w:rsidRPr="00C254F8">
              <w:rPr>
                <w:color w:val="auto"/>
                <w:sz w:val="20"/>
                <w:szCs w:val="20"/>
              </w:rPr>
              <w:t>Finger Lakes Center for Living</w:t>
            </w:r>
          </w:p>
        </w:tc>
        <w:tc>
          <w:tcPr>
            <w:tcW w:w="1295" w:type="dxa"/>
            <w:tcBorders>
              <w:top w:val="nil"/>
              <w:left w:val="nil"/>
              <w:bottom w:val="single" w:sz="8" w:space="0" w:color="auto"/>
              <w:right w:val="single" w:sz="8" w:space="0" w:color="auto"/>
            </w:tcBorders>
            <w:shd w:val="clear" w:color="auto" w:fill="auto"/>
            <w:vAlign w:val="center"/>
            <w:hideMark/>
          </w:tcPr>
          <w:p w14:paraId="0BDFE5C1" w14:textId="77777777" w:rsidR="00210DF7" w:rsidRPr="00C254F8" w:rsidRDefault="00210DF7" w:rsidP="00176B15">
            <w:pPr>
              <w:ind w:left="-113" w:firstLine="113"/>
              <w:jc w:val="center"/>
              <w:rPr>
                <w:sz w:val="20"/>
                <w:szCs w:val="20"/>
              </w:rPr>
            </w:pPr>
            <w:r w:rsidRPr="00C254F8">
              <w:rPr>
                <w:bCs/>
                <w:sz w:val="20"/>
                <w:szCs w:val="20"/>
              </w:rPr>
              <w:t>5</w:t>
            </w:r>
          </w:p>
        </w:tc>
        <w:tc>
          <w:tcPr>
            <w:tcW w:w="1295" w:type="dxa"/>
            <w:tcBorders>
              <w:top w:val="nil"/>
              <w:left w:val="nil"/>
              <w:bottom w:val="single" w:sz="8" w:space="0" w:color="auto"/>
              <w:right w:val="single" w:sz="8" w:space="0" w:color="auto"/>
            </w:tcBorders>
            <w:shd w:val="clear" w:color="auto" w:fill="auto"/>
            <w:vAlign w:val="center"/>
            <w:hideMark/>
          </w:tcPr>
          <w:p w14:paraId="277DC966" w14:textId="77777777" w:rsidR="00210DF7" w:rsidRPr="00C254F8" w:rsidRDefault="00210DF7" w:rsidP="00176B15">
            <w:pPr>
              <w:ind w:left="-113" w:firstLine="113"/>
              <w:jc w:val="center"/>
              <w:rPr>
                <w:sz w:val="20"/>
                <w:szCs w:val="20"/>
              </w:rPr>
            </w:pPr>
            <w:r w:rsidRPr="00C254F8">
              <w:rPr>
                <w:sz w:val="20"/>
                <w:szCs w:val="20"/>
              </w:rPr>
              <w:t>5</w:t>
            </w:r>
          </w:p>
        </w:tc>
        <w:tc>
          <w:tcPr>
            <w:tcW w:w="1296" w:type="dxa"/>
            <w:tcBorders>
              <w:top w:val="nil"/>
              <w:left w:val="nil"/>
              <w:bottom w:val="single" w:sz="8" w:space="0" w:color="auto"/>
              <w:right w:val="single" w:sz="8" w:space="0" w:color="auto"/>
            </w:tcBorders>
            <w:shd w:val="clear" w:color="auto" w:fill="auto"/>
            <w:vAlign w:val="center"/>
            <w:hideMark/>
          </w:tcPr>
          <w:p w14:paraId="1FA40EF2" w14:textId="77777777" w:rsidR="00210DF7" w:rsidRPr="00C254F8" w:rsidRDefault="00210DF7" w:rsidP="00176B15">
            <w:pPr>
              <w:ind w:left="-113" w:firstLine="113"/>
              <w:jc w:val="center"/>
              <w:rPr>
                <w:sz w:val="20"/>
                <w:szCs w:val="20"/>
              </w:rPr>
            </w:pPr>
            <w:r w:rsidRPr="00C254F8">
              <w:rPr>
                <w:sz w:val="20"/>
                <w:szCs w:val="20"/>
              </w:rPr>
              <w:t>4</w:t>
            </w:r>
          </w:p>
        </w:tc>
        <w:tc>
          <w:tcPr>
            <w:tcW w:w="1295" w:type="dxa"/>
            <w:tcBorders>
              <w:top w:val="nil"/>
              <w:left w:val="nil"/>
              <w:bottom w:val="single" w:sz="8" w:space="0" w:color="auto"/>
              <w:right w:val="single" w:sz="8" w:space="0" w:color="auto"/>
            </w:tcBorders>
            <w:shd w:val="clear" w:color="auto" w:fill="auto"/>
            <w:vAlign w:val="center"/>
            <w:hideMark/>
          </w:tcPr>
          <w:p w14:paraId="73DE18ED" w14:textId="77777777" w:rsidR="00210DF7" w:rsidRPr="00C254F8" w:rsidRDefault="00210DF7" w:rsidP="00176B15">
            <w:pPr>
              <w:ind w:left="-113" w:firstLine="113"/>
              <w:jc w:val="center"/>
              <w:rPr>
                <w:sz w:val="20"/>
                <w:szCs w:val="20"/>
              </w:rPr>
            </w:pPr>
            <w:r w:rsidRPr="00C254F8">
              <w:rPr>
                <w:sz w:val="20"/>
                <w:szCs w:val="20"/>
              </w:rPr>
              <w:t>3</w:t>
            </w:r>
          </w:p>
        </w:tc>
        <w:tc>
          <w:tcPr>
            <w:tcW w:w="1296" w:type="dxa"/>
            <w:tcBorders>
              <w:top w:val="nil"/>
              <w:left w:val="nil"/>
              <w:bottom w:val="single" w:sz="8" w:space="0" w:color="auto"/>
              <w:right w:val="single" w:sz="8" w:space="0" w:color="auto"/>
            </w:tcBorders>
            <w:shd w:val="clear" w:color="auto" w:fill="auto"/>
            <w:vAlign w:val="center"/>
            <w:hideMark/>
          </w:tcPr>
          <w:p w14:paraId="2A6F3316" w14:textId="77777777" w:rsidR="00210DF7" w:rsidRPr="00C254F8" w:rsidRDefault="00210DF7" w:rsidP="00176B15">
            <w:pPr>
              <w:ind w:left="-113" w:firstLine="113"/>
              <w:rPr>
                <w:sz w:val="20"/>
                <w:szCs w:val="20"/>
              </w:rPr>
            </w:pPr>
            <w:r w:rsidRPr="00C254F8">
              <w:rPr>
                <w:sz w:val="20"/>
                <w:szCs w:val="20"/>
              </w:rPr>
              <w:t>Cayuga</w:t>
            </w:r>
          </w:p>
        </w:tc>
        <w:tc>
          <w:tcPr>
            <w:tcW w:w="350" w:type="dxa"/>
            <w:vAlign w:val="center"/>
            <w:hideMark/>
          </w:tcPr>
          <w:p w14:paraId="0707978E" w14:textId="77777777" w:rsidR="00210DF7" w:rsidRPr="00524FC9" w:rsidRDefault="00210DF7" w:rsidP="00A8286C">
            <w:pPr>
              <w:rPr>
                <w:rFonts w:ascii="Times New Roman" w:hAnsi="Times New Roman" w:cs="Times New Roman"/>
                <w:color w:val="auto"/>
                <w:sz w:val="20"/>
                <w:szCs w:val="20"/>
              </w:rPr>
            </w:pPr>
          </w:p>
        </w:tc>
      </w:tr>
      <w:tr w:rsidR="00210DF7" w:rsidRPr="00524FC9" w14:paraId="5D8C59A9" w14:textId="77777777" w:rsidTr="00176B15">
        <w:trPr>
          <w:trHeight w:val="288"/>
        </w:trPr>
        <w:tc>
          <w:tcPr>
            <w:tcW w:w="4143" w:type="dxa"/>
            <w:tcBorders>
              <w:top w:val="nil"/>
              <w:left w:val="single" w:sz="8" w:space="0" w:color="auto"/>
              <w:bottom w:val="single" w:sz="8" w:space="0" w:color="auto"/>
              <w:right w:val="single" w:sz="8" w:space="0" w:color="auto"/>
            </w:tcBorders>
            <w:shd w:val="clear" w:color="auto" w:fill="auto"/>
            <w:vAlign w:val="center"/>
            <w:hideMark/>
          </w:tcPr>
          <w:p w14:paraId="4B42082A" w14:textId="77777777" w:rsidR="00210DF7" w:rsidRPr="00C254F8" w:rsidRDefault="00210DF7" w:rsidP="00176B15">
            <w:pPr>
              <w:ind w:left="-113" w:firstLine="113"/>
              <w:rPr>
                <w:sz w:val="20"/>
                <w:szCs w:val="20"/>
              </w:rPr>
            </w:pPr>
            <w:r w:rsidRPr="00C254F8">
              <w:rPr>
                <w:sz w:val="20"/>
                <w:szCs w:val="20"/>
              </w:rPr>
              <w:t>The Commons on St. Anthony</w:t>
            </w:r>
          </w:p>
        </w:tc>
        <w:tc>
          <w:tcPr>
            <w:tcW w:w="1295" w:type="dxa"/>
            <w:tcBorders>
              <w:top w:val="nil"/>
              <w:left w:val="nil"/>
              <w:bottom w:val="single" w:sz="8" w:space="0" w:color="auto"/>
              <w:right w:val="single" w:sz="8" w:space="0" w:color="auto"/>
            </w:tcBorders>
            <w:shd w:val="clear" w:color="auto" w:fill="auto"/>
            <w:vAlign w:val="center"/>
            <w:hideMark/>
          </w:tcPr>
          <w:p w14:paraId="3F400A2D" w14:textId="77777777" w:rsidR="00210DF7" w:rsidRPr="00C254F8" w:rsidRDefault="00210DF7" w:rsidP="00176B15">
            <w:pPr>
              <w:ind w:left="-113" w:firstLine="113"/>
              <w:jc w:val="center"/>
              <w:rPr>
                <w:sz w:val="20"/>
                <w:szCs w:val="20"/>
              </w:rPr>
            </w:pPr>
            <w:r w:rsidRPr="00C254F8">
              <w:rPr>
                <w:bCs/>
                <w:sz w:val="20"/>
                <w:szCs w:val="20"/>
              </w:rPr>
              <w:t>2</w:t>
            </w:r>
          </w:p>
        </w:tc>
        <w:tc>
          <w:tcPr>
            <w:tcW w:w="1295" w:type="dxa"/>
            <w:tcBorders>
              <w:top w:val="nil"/>
              <w:left w:val="nil"/>
              <w:bottom w:val="single" w:sz="8" w:space="0" w:color="auto"/>
              <w:right w:val="single" w:sz="8" w:space="0" w:color="auto"/>
            </w:tcBorders>
            <w:shd w:val="clear" w:color="auto" w:fill="auto"/>
            <w:vAlign w:val="center"/>
            <w:hideMark/>
          </w:tcPr>
          <w:p w14:paraId="16D32ECD" w14:textId="77777777" w:rsidR="00210DF7" w:rsidRPr="00C254F8" w:rsidRDefault="00210DF7" w:rsidP="00176B15">
            <w:pPr>
              <w:ind w:left="-113" w:firstLine="113"/>
              <w:jc w:val="center"/>
              <w:rPr>
                <w:sz w:val="20"/>
                <w:szCs w:val="20"/>
              </w:rPr>
            </w:pPr>
            <w:r w:rsidRPr="00C254F8">
              <w:rPr>
                <w:sz w:val="20"/>
                <w:szCs w:val="20"/>
              </w:rPr>
              <w:t>2</w:t>
            </w:r>
          </w:p>
        </w:tc>
        <w:tc>
          <w:tcPr>
            <w:tcW w:w="1296" w:type="dxa"/>
            <w:tcBorders>
              <w:top w:val="nil"/>
              <w:left w:val="nil"/>
              <w:bottom w:val="single" w:sz="8" w:space="0" w:color="auto"/>
              <w:right w:val="single" w:sz="8" w:space="0" w:color="auto"/>
            </w:tcBorders>
            <w:shd w:val="clear" w:color="auto" w:fill="auto"/>
            <w:vAlign w:val="center"/>
            <w:hideMark/>
          </w:tcPr>
          <w:p w14:paraId="3EB728C4" w14:textId="77777777" w:rsidR="00210DF7" w:rsidRPr="00C254F8" w:rsidRDefault="00210DF7" w:rsidP="00176B15">
            <w:pPr>
              <w:ind w:left="-113" w:firstLine="113"/>
              <w:jc w:val="center"/>
              <w:rPr>
                <w:sz w:val="20"/>
                <w:szCs w:val="20"/>
              </w:rPr>
            </w:pPr>
            <w:r w:rsidRPr="00C254F8">
              <w:rPr>
                <w:sz w:val="20"/>
                <w:szCs w:val="20"/>
              </w:rPr>
              <w:t>2</w:t>
            </w:r>
          </w:p>
        </w:tc>
        <w:tc>
          <w:tcPr>
            <w:tcW w:w="1295" w:type="dxa"/>
            <w:tcBorders>
              <w:top w:val="nil"/>
              <w:left w:val="nil"/>
              <w:bottom w:val="single" w:sz="8" w:space="0" w:color="auto"/>
              <w:right w:val="single" w:sz="8" w:space="0" w:color="auto"/>
            </w:tcBorders>
            <w:shd w:val="clear" w:color="auto" w:fill="auto"/>
            <w:vAlign w:val="center"/>
            <w:hideMark/>
          </w:tcPr>
          <w:p w14:paraId="13A3CD2F" w14:textId="77777777" w:rsidR="00210DF7" w:rsidRPr="00C254F8" w:rsidRDefault="00210DF7" w:rsidP="00176B15">
            <w:pPr>
              <w:ind w:left="-113" w:firstLine="113"/>
              <w:jc w:val="center"/>
              <w:rPr>
                <w:sz w:val="20"/>
                <w:szCs w:val="20"/>
              </w:rPr>
            </w:pPr>
            <w:r w:rsidRPr="00C254F8">
              <w:rPr>
                <w:sz w:val="20"/>
                <w:szCs w:val="20"/>
              </w:rPr>
              <w:t>4</w:t>
            </w:r>
          </w:p>
        </w:tc>
        <w:tc>
          <w:tcPr>
            <w:tcW w:w="1296" w:type="dxa"/>
            <w:tcBorders>
              <w:top w:val="nil"/>
              <w:left w:val="nil"/>
              <w:bottom w:val="single" w:sz="8" w:space="0" w:color="auto"/>
              <w:right w:val="single" w:sz="8" w:space="0" w:color="auto"/>
            </w:tcBorders>
            <w:shd w:val="clear" w:color="auto" w:fill="auto"/>
            <w:vAlign w:val="center"/>
            <w:hideMark/>
          </w:tcPr>
          <w:p w14:paraId="0E033FB8" w14:textId="77777777" w:rsidR="00210DF7" w:rsidRPr="00C254F8" w:rsidRDefault="00210DF7" w:rsidP="00176B15">
            <w:pPr>
              <w:ind w:left="-113" w:firstLine="113"/>
              <w:rPr>
                <w:sz w:val="20"/>
                <w:szCs w:val="20"/>
              </w:rPr>
            </w:pPr>
            <w:r w:rsidRPr="00C254F8">
              <w:rPr>
                <w:sz w:val="20"/>
                <w:szCs w:val="20"/>
              </w:rPr>
              <w:t>Cayuga</w:t>
            </w:r>
          </w:p>
        </w:tc>
        <w:tc>
          <w:tcPr>
            <w:tcW w:w="350" w:type="dxa"/>
            <w:vAlign w:val="center"/>
            <w:hideMark/>
          </w:tcPr>
          <w:p w14:paraId="2DB03FCD" w14:textId="77777777" w:rsidR="00210DF7" w:rsidRPr="00524FC9" w:rsidRDefault="00210DF7" w:rsidP="00A8286C">
            <w:pPr>
              <w:rPr>
                <w:rFonts w:ascii="Times New Roman" w:hAnsi="Times New Roman" w:cs="Times New Roman"/>
                <w:color w:val="auto"/>
                <w:sz w:val="20"/>
                <w:szCs w:val="20"/>
              </w:rPr>
            </w:pPr>
          </w:p>
        </w:tc>
      </w:tr>
      <w:tr w:rsidR="00210DF7" w:rsidRPr="00524FC9" w14:paraId="2144D057" w14:textId="77777777" w:rsidTr="00176B15">
        <w:trPr>
          <w:trHeight w:val="288"/>
        </w:trPr>
        <w:tc>
          <w:tcPr>
            <w:tcW w:w="4143" w:type="dxa"/>
            <w:tcBorders>
              <w:top w:val="nil"/>
              <w:left w:val="single" w:sz="8" w:space="0" w:color="auto"/>
              <w:bottom w:val="single" w:sz="8" w:space="0" w:color="auto"/>
              <w:right w:val="single" w:sz="8" w:space="0" w:color="auto"/>
            </w:tcBorders>
            <w:shd w:val="clear" w:color="auto" w:fill="auto"/>
            <w:vAlign w:val="center"/>
            <w:hideMark/>
          </w:tcPr>
          <w:p w14:paraId="6C589F74" w14:textId="77777777" w:rsidR="00210DF7" w:rsidRPr="00C254F8" w:rsidRDefault="00210DF7" w:rsidP="00176B15">
            <w:pPr>
              <w:ind w:left="-113" w:firstLine="113"/>
              <w:rPr>
                <w:sz w:val="20"/>
                <w:szCs w:val="20"/>
              </w:rPr>
            </w:pPr>
            <w:r w:rsidRPr="00C254F8">
              <w:rPr>
                <w:sz w:val="20"/>
                <w:szCs w:val="20"/>
              </w:rPr>
              <w:t>Auburn Rehabilitation &amp; Nursing Center</w:t>
            </w:r>
          </w:p>
        </w:tc>
        <w:tc>
          <w:tcPr>
            <w:tcW w:w="1295" w:type="dxa"/>
            <w:tcBorders>
              <w:top w:val="nil"/>
              <w:left w:val="nil"/>
              <w:bottom w:val="single" w:sz="8" w:space="0" w:color="auto"/>
              <w:right w:val="single" w:sz="8" w:space="0" w:color="auto"/>
            </w:tcBorders>
            <w:shd w:val="clear" w:color="auto" w:fill="auto"/>
            <w:vAlign w:val="center"/>
            <w:hideMark/>
          </w:tcPr>
          <w:p w14:paraId="1EEA1709" w14:textId="77777777" w:rsidR="00210DF7" w:rsidRPr="00C254F8" w:rsidRDefault="00210DF7" w:rsidP="00176B15">
            <w:pPr>
              <w:ind w:left="-113" w:firstLine="113"/>
              <w:jc w:val="center"/>
              <w:rPr>
                <w:sz w:val="20"/>
                <w:szCs w:val="20"/>
              </w:rPr>
            </w:pPr>
            <w:r w:rsidRPr="00C254F8">
              <w:rPr>
                <w:bCs/>
                <w:sz w:val="20"/>
                <w:szCs w:val="20"/>
              </w:rPr>
              <w:t>1</w:t>
            </w:r>
          </w:p>
        </w:tc>
        <w:tc>
          <w:tcPr>
            <w:tcW w:w="1295" w:type="dxa"/>
            <w:tcBorders>
              <w:top w:val="nil"/>
              <w:left w:val="nil"/>
              <w:bottom w:val="single" w:sz="8" w:space="0" w:color="auto"/>
              <w:right w:val="single" w:sz="8" w:space="0" w:color="auto"/>
            </w:tcBorders>
            <w:shd w:val="clear" w:color="auto" w:fill="auto"/>
            <w:vAlign w:val="center"/>
            <w:hideMark/>
          </w:tcPr>
          <w:p w14:paraId="15826B58" w14:textId="77777777" w:rsidR="00210DF7" w:rsidRPr="00C254F8" w:rsidRDefault="00210DF7" w:rsidP="00176B15">
            <w:pPr>
              <w:ind w:left="-113" w:firstLine="113"/>
              <w:jc w:val="center"/>
              <w:rPr>
                <w:sz w:val="20"/>
                <w:szCs w:val="20"/>
              </w:rPr>
            </w:pPr>
            <w:r w:rsidRPr="00C254F8">
              <w:rPr>
                <w:sz w:val="20"/>
                <w:szCs w:val="20"/>
              </w:rPr>
              <w:t>1</w:t>
            </w:r>
          </w:p>
        </w:tc>
        <w:tc>
          <w:tcPr>
            <w:tcW w:w="1296" w:type="dxa"/>
            <w:tcBorders>
              <w:top w:val="nil"/>
              <w:left w:val="nil"/>
              <w:bottom w:val="single" w:sz="8" w:space="0" w:color="auto"/>
              <w:right w:val="single" w:sz="8" w:space="0" w:color="auto"/>
            </w:tcBorders>
            <w:shd w:val="clear" w:color="auto" w:fill="auto"/>
            <w:vAlign w:val="center"/>
            <w:hideMark/>
          </w:tcPr>
          <w:p w14:paraId="475CD5DA" w14:textId="77777777" w:rsidR="00210DF7" w:rsidRPr="00C254F8" w:rsidRDefault="00210DF7" w:rsidP="00176B15">
            <w:pPr>
              <w:ind w:left="-113" w:firstLine="113"/>
              <w:jc w:val="center"/>
              <w:rPr>
                <w:sz w:val="20"/>
                <w:szCs w:val="20"/>
              </w:rPr>
            </w:pPr>
            <w:r w:rsidRPr="00C254F8">
              <w:rPr>
                <w:sz w:val="20"/>
                <w:szCs w:val="20"/>
              </w:rPr>
              <w:t>3</w:t>
            </w:r>
          </w:p>
        </w:tc>
        <w:tc>
          <w:tcPr>
            <w:tcW w:w="1295" w:type="dxa"/>
            <w:tcBorders>
              <w:top w:val="nil"/>
              <w:left w:val="nil"/>
              <w:bottom w:val="single" w:sz="8" w:space="0" w:color="auto"/>
              <w:right w:val="single" w:sz="8" w:space="0" w:color="auto"/>
            </w:tcBorders>
            <w:shd w:val="clear" w:color="auto" w:fill="auto"/>
            <w:vAlign w:val="center"/>
            <w:hideMark/>
          </w:tcPr>
          <w:p w14:paraId="4F84DF97" w14:textId="77777777" w:rsidR="00210DF7" w:rsidRPr="00C254F8" w:rsidRDefault="00210DF7" w:rsidP="00176B15">
            <w:pPr>
              <w:ind w:left="-113" w:firstLine="113"/>
              <w:jc w:val="center"/>
              <w:rPr>
                <w:sz w:val="20"/>
                <w:szCs w:val="20"/>
              </w:rPr>
            </w:pPr>
            <w:r w:rsidRPr="00C254F8">
              <w:rPr>
                <w:sz w:val="20"/>
                <w:szCs w:val="20"/>
              </w:rPr>
              <w:t>1</w:t>
            </w:r>
          </w:p>
        </w:tc>
        <w:tc>
          <w:tcPr>
            <w:tcW w:w="1296" w:type="dxa"/>
            <w:tcBorders>
              <w:top w:val="nil"/>
              <w:left w:val="nil"/>
              <w:bottom w:val="single" w:sz="8" w:space="0" w:color="auto"/>
              <w:right w:val="single" w:sz="8" w:space="0" w:color="auto"/>
            </w:tcBorders>
            <w:shd w:val="clear" w:color="auto" w:fill="auto"/>
            <w:vAlign w:val="center"/>
            <w:hideMark/>
          </w:tcPr>
          <w:p w14:paraId="37828410" w14:textId="77777777" w:rsidR="00210DF7" w:rsidRPr="00C254F8" w:rsidRDefault="00210DF7" w:rsidP="00176B15">
            <w:pPr>
              <w:ind w:left="-113" w:firstLine="113"/>
              <w:rPr>
                <w:sz w:val="20"/>
                <w:szCs w:val="20"/>
              </w:rPr>
            </w:pPr>
            <w:r w:rsidRPr="00C254F8">
              <w:rPr>
                <w:sz w:val="20"/>
                <w:szCs w:val="20"/>
              </w:rPr>
              <w:t>Cayuga</w:t>
            </w:r>
          </w:p>
        </w:tc>
        <w:tc>
          <w:tcPr>
            <w:tcW w:w="350" w:type="dxa"/>
            <w:vAlign w:val="center"/>
            <w:hideMark/>
          </w:tcPr>
          <w:p w14:paraId="25113C58" w14:textId="77777777" w:rsidR="00210DF7" w:rsidRPr="00524FC9" w:rsidRDefault="00210DF7" w:rsidP="00A8286C">
            <w:pPr>
              <w:rPr>
                <w:rFonts w:ascii="Times New Roman" w:hAnsi="Times New Roman" w:cs="Times New Roman"/>
                <w:color w:val="auto"/>
                <w:sz w:val="20"/>
                <w:szCs w:val="20"/>
              </w:rPr>
            </w:pPr>
          </w:p>
        </w:tc>
      </w:tr>
      <w:tr w:rsidR="00210DF7" w:rsidRPr="00524FC9" w14:paraId="62355C5D" w14:textId="77777777" w:rsidTr="00176B15">
        <w:trPr>
          <w:trHeight w:val="288"/>
        </w:trPr>
        <w:tc>
          <w:tcPr>
            <w:tcW w:w="4143" w:type="dxa"/>
            <w:tcBorders>
              <w:top w:val="nil"/>
              <w:left w:val="single" w:sz="8" w:space="0" w:color="auto"/>
              <w:bottom w:val="single" w:sz="8" w:space="0" w:color="auto"/>
              <w:right w:val="single" w:sz="8" w:space="0" w:color="auto"/>
            </w:tcBorders>
            <w:shd w:val="clear" w:color="auto" w:fill="auto"/>
            <w:vAlign w:val="center"/>
            <w:hideMark/>
          </w:tcPr>
          <w:p w14:paraId="67F9614F" w14:textId="77777777" w:rsidR="00210DF7" w:rsidRPr="00C254F8" w:rsidRDefault="00210DF7" w:rsidP="00176B15">
            <w:pPr>
              <w:ind w:left="-113" w:firstLine="113"/>
              <w:rPr>
                <w:sz w:val="20"/>
                <w:szCs w:val="20"/>
              </w:rPr>
            </w:pPr>
            <w:r w:rsidRPr="00C254F8">
              <w:rPr>
                <w:sz w:val="20"/>
                <w:szCs w:val="20"/>
              </w:rPr>
              <w:t>Western NY State Veterans Home</w:t>
            </w:r>
          </w:p>
        </w:tc>
        <w:tc>
          <w:tcPr>
            <w:tcW w:w="1295" w:type="dxa"/>
            <w:tcBorders>
              <w:top w:val="nil"/>
              <w:left w:val="nil"/>
              <w:bottom w:val="single" w:sz="8" w:space="0" w:color="auto"/>
              <w:right w:val="single" w:sz="8" w:space="0" w:color="auto"/>
            </w:tcBorders>
            <w:shd w:val="clear" w:color="auto" w:fill="auto"/>
            <w:vAlign w:val="center"/>
            <w:hideMark/>
          </w:tcPr>
          <w:p w14:paraId="65170D61" w14:textId="77777777" w:rsidR="00210DF7" w:rsidRPr="00C254F8" w:rsidRDefault="00210DF7" w:rsidP="00176B15">
            <w:pPr>
              <w:ind w:left="-113" w:firstLine="113"/>
              <w:jc w:val="center"/>
              <w:rPr>
                <w:sz w:val="20"/>
                <w:szCs w:val="20"/>
              </w:rPr>
            </w:pPr>
            <w:r w:rsidRPr="00C254F8">
              <w:rPr>
                <w:bCs/>
                <w:sz w:val="20"/>
                <w:szCs w:val="20"/>
              </w:rPr>
              <w:t>5</w:t>
            </w:r>
          </w:p>
        </w:tc>
        <w:tc>
          <w:tcPr>
            <w:tcW w:w="1295" w:type="dxa"/>
            <w:tcBorders>
              <w:top w:val="nil"/>
              <w:left w:val="nil"/>
              <w:bottom w:val="single" w:sz="8" w:space="0" w:color="auto"/>
              <w:right w:val="single" w:sz="8" w:space="0" w:color="auto"/>
            </w:tcBorders>
            <w:shd w:val="clear" w:color="auto" w:fill="auto"/>
            <w:vAlign w:val="center"/>
            <w:hideMark/>
          </w:tcPr>
          <w:p w14:paraId="406941D7" w14:textId="77777777" w:rsidR="00210DF7" w:rsidRPr="00C254F8" w:rsidRDefault="00210DF7" w:rsidP="00176B15">
            <w:pPr>
              <w:ind w:left="-113" w:firstLine="113"/>
              <w:jc w:val="center"/>
              <w:rPr>
                <w:sz w:val="20"/>
                <w:szCs w:val="20"/>
              </w:rPr>
            </w:pPr>
            <w:r w:rsidRPr="00C254F8">
              <w:rPr>
                <w:sz w:val="20"/>
                <w:szCs w:val="20"/>
              </w:rPr>
              <w:t>5</w:t>
            </w:r>
          </w:p>
        </w:tc>
        <w:tc>
          <w:tcPr>
            <w:tcW w:w="1296" w:type="dxa"/>
            <w:tcBorders>
              <w:top w:val="nil"/>
              <w:left w:val="nil"/>
              <w:bottom w:val="single" w:sz="8" w:space="0" w:color="auto"/>
              <w:right w:val="single" w:sz="8" w:space="0" w:color="auto"/>
            </w:tcBorders>
            <w:shd w:val="clear" w:color="auto" w:fill="auto"/>
            <w:vAlign w:val="center"/>
            <w:hideMark/>
          </w:tcPr>
          <w:p w14:paraId="210FBBC2" w14:textId="77777777" w:rsidR="00210DF7" w:rsidRPr="00C254F8" w:rsidRDefault="00210DF7" w:rsidP="00176B15">
            <w:pPr>
              <w:ind w:left="-113" w:firstLine="113"/>
              <w:jc w:val="center"/>
              <w:rPr>
                <w:sz w:val="20"/>
                <w:szCs w:val="20"/>
              </w:rPr>
            </w:pPr>
            <w:r w:rsidRPr="00C254F8">
              <w:rPr>
                <w:sz w:val="20"/>
                <w:szCs w:val="20"/>
              </w:rPr>
              <w:t>4</w:t>
            </w:r>
          </w:p>
        </w:tc>
        <w:tc>
          <w:tcPr>
            <w:tcW w:w="1295" w:type="dxa"/>
            <w:tcBorders>
              <w:top w:val="nil"/>
              <w:left w:val="nil"/>
              <w:bottom w:val="single" w:sz="8" w:space="0" w:color="auto"/>
              <w:right w:val="single" w:sz="8" w:space="0" w:color="auto"/>
            </w:tcBorders>
            <w:shd w:val="clear" w:color="auto" w:fill="auto"/>
            <w:vAlign w:val="center"/>
            <w:hideMark/>
          </w:tcPr>
          <w:p w14:paraId="73A2D578" w14:textId="77777777" w:rsidR="00210DF7" w:rsidRPr="00C254F8" w:rsidRDefault="00210DF7" w:rsidP="00176B15">
            <w:pPr>
              <w:ind w:left="-113" w:firstLine="113"/>
              <w:jc w:val="center"/>
              <w:rPr>
                <w:sz w:val="20"/>
                <w:szCs w:val="20"/>
              </w:rPr>
            </w:pPr>
            <w:r w:rsidRPr="00C254F8">
              <w:rPr>
                <w:sz w:val="20"/>
                <w:szCs w:val="20"/>
              </w:rPr>
              <w:t>5</w:t>
            </w:r>
          </w:p>
        </w:tc>
        <w:tc>
          <w:tcPr>
            <w:tcW w:w="1296" w:type="dxa"/>
            <w:tcBorders>
              <w:top w:val="nil"/>
              <w:left w:val="nil"/>
              <w:bottom w:val="single" w:sz="8" w:space="0" w:color="auto"/>
              <w:right w:val="single" w:sz="8" w:space="0" w:color="auto"/>
            </w:tcBorders>
            <w:shd w:val="clear" w:color="auto" w:fill="auto"/>
            <w:vAlign w:val="center"/>
            <w:hideMark/>
          </w:tcPr>
          <w:p w14:paraId="48E44E2F" w14:textId="77777777" w:rsidR="00210DF7" w:rsidRPr="00C254F8" w:rsidRDefault="00210DF7" w:rsidP="00176B15">
            <w:pPr>
              <w:ind w:left="-113" w:firstLine="113"/>
              <w:rPr>
                <w:sz w:val="20"/>
                <w:szCs w:val="20"/>
              </w:rPr>
            </w:pPr>
            <w:r w:rsidRPr="00C254F8">
              <w:rPr>
                <w:sz w:val="20"/>
                <w:szCs w:val="20"/>
              </w:rPr>
              <w:t>Genesee</w:t>
            </w:r>
          </w:p>
        </w:tc>
        <w:tc>
          <w:tcPr>
            <w:tcW w:w="350" w:type="dxa"/>
            <w:vAlign w:val="center"/>
            <w:hideMark/>
          </w:tcPr>
          <w:p w14:paraId="799848FF" w14:textId="77777777" w:rsidR="00210DF7" w:rsidRPr="00524FC9" w:rsidRDefault="00210DF7" w:rsidP="00A8286C">
            <w:pPr>
              <w:rPr>
                <w:rFonts w:ascii="Times New Roman" w:hAnsi="Times New Roman" w:cs="Times New Roman"/>
                <w:color w:val="auto"/>
                <w:sz w:val="20"/>
                <w:szCs w:val="20"/>
              </w:rPr>
            </w:pPr>
          </w:p>
        </w:tc>
      </w:tr>
      <w:tr w:rsidR="00210DF7" w:rsidRPr="00524FC9" w14:paraId="2D858C3C" w14:textId="77777777" w:rsidTr="00176B15">
        <w:trPr>
          <w:trHeight w:val="288"/>
        </w:trPr>
        <w:tc>
          <w:tcPr>
            <w:tcW w:w="4143" w:type="dxa"/>
            <w:tcBorders>
              <w:top w:val="nil"/>
              <w:left w:val="single" w:sz="8" w:space="0" w:color="auto"/>
              <w:bottom w:val="single" w:sz="8" w:space="0" w:color="auto"/>
              <w:right w:val="single" w:sz="8" w:space="0" w:color="auto"/>
            </w:tcBorders>
            <w:shd w:val="clear" w:color="auto" w:fill="auto"/>
            <w:vAlign w:val="center"/>
            <w:hideMark/>
          </w:tcPr>
          <w:p w14:paraId="34255432" w14:textId="77777777" w:rsidR="00210DF7" w:rsidRPr="00C254F8" w:rsidRDefault="00210DF7" w:rsidP="00176B15">
            <w:pPr>
              <w:ind w:left="-113" w:firstLine="113"/>
              <w:rPr>
                <w:sz w:val="20"/>
                <w:szCs w:val="20"/>
              </w:rPr>
            </w:pPr>
            <w:r w:rsidRPr="00C254F8">
              <w:rPr>
                <w:sz w:val="20"/>
                <w:szCs w:val="20"/>
              </w:rPr>
              <w:t xml:space="preserve">Leroy Village Green </w:t>
            </w:r>
          </w:p>
        </w:tc>
        <w:tc>
          <w:tcPr>
            <w:tcW w:w="1295" w:type="dxa"/>
            <w:tcBorders>
              <w:top w:val="nil"/>
              <w:left w:val="nil"/>
              <w:bottom w:val="single" w:sz="8" w:space="0" w:color="auto"/>
              <w:right w:val="single" w:sz="8" w:space="0" w:color="auto"/>
            </w:tcBorders>
            <w:shd w:val="clear" w:color="auto" w:fill="auto"/>
            <w:vAlign w:val="center"/>
            <w:hideMark/>
          </w:tcPr>
          <w:p w14:paraId="171BD809" w14:textId="77777777" w:rsidR="00210DF7" w:rsidRPr="00C254F8" w:rsidRDefault="00210DF7" w:rsidP="00176B15">
            <w:pPr>
              <w:ind w:left="-113" w:firstLine="113"/>
              <w:jc w:val="center"/>
              <w:rPr>
                <w:sz w:val="20"/>
                <w:szCs w:val="20"/>
              </w:rPr>
            </w:pPr>
            <w:r w:rsidRPr="00C254F8">
              <w:rPr>
                <w:bCs/>
                <w:sz w:val="20"/>
                <w:szCs w:val="20"/>
              </w:rPr>
              <w:t>4</w:t>
            </w:r>
          </w:p>
        </w:tc>
        <w:tc>
          <w:tcPr>
            <w:tcW w:w="1295" w:type="dxa"/>
            <w:tcBorders>
              <w:top w:val="nil"/>
              <w:left w:val="nil"/>
              <w:bottom w:val="single" w:sz="8" w:space="0" w:color="auto"/>
              <w:right w:val="single" w:sz="8" w:space="0" w:color="auto"/>
            </w:tcBorders>
            <w:shd w:val="clear" w:color="auto" w:fill="auto"/>
            <w:vAlign w:val="center"/>
            <w:hideMark/>
          </w:tcPr>
          <w:p w14:paraId="223B8AE4" w14:textId="77777777" w:rsidR="00210DF7" w:rsidRPr="00C254F8" w:rsidRDefault="00210DF7" w:rsidP="00176B15">
            <w:pPr>
              <w:ind w:left="-113" w:firstLine="113"/>
              <w:jc w:val="center"/>
              <w:rPr>
                <w:sz w:val="20"/>
                <w:szCs w:val="20"/>
              </w:rPr>
            </w:pPr>
            <w:r w:rsidRPr="00C254F8">
              <w:rPr>
                <w:sz w:val="20"/>
                <w:szCs w:val="20"/>
              </w:rPr>
              <w:t>4</w:t>
            </w:r>
          </w:p>
        </w:tc>
        <w:tc>
          <w:tcPr>
            <w:tcW w:w="1296" w:type="dxa"/>
            <w:tcBorders>
              <w:top w:val="nil"/>
              <w:left w:val="nil"/>
              <w:bottom w:val="single" w:sz="8" w:space="0" w:color="auto"/>
              <w:right w:val="single" w:sz="8" w:space="0" w:color="auto"/>
            </w:tcBorders>
            <w:shd w:val="clear" w:color="auto" w:fill="auto"/>
            <w:vAlign w:val="center"/>
            <w:hideMark/>
          </w:tcPr>
          <w:p w14:paraId="614C1A74" w14:textId="77777777" w:rsidR="00210DF7" w:rsidRPr="00C254F8" w:rsidRDefault="00210DF7" w:rsidP="00176B15">
            <w:pPr>
              <w:ind w:left="-113" w:firstLine="113"/>
              <w:jc w:val="center"/>
              <w:rPr>
                <w:sz w:val="20"/>
                <w:szCs w:val="20"/>
              </w:rPr>
            </w:pPr>
            <w:r w:rsidRPr="00C254F8">
              <w:rPr>
                <w:sz w:val="20"/>
                <w:szCs w:val="20"/>
              </w:rPr>
              <w:t>2</w:t>
            </w:r>
          </w:p>
        </w:tc>
        <w:tc>
          <w:tcPr>
            <w:tcW w:w="1295" w:type="dxa"/>
            <w:tcBorders>
              <w:top w:val="nil"/>
              <w:left w:val="nil"/>
              <w:bottom w:val="single" w:sz="8" w:space="0" w:color="auto"/>
              <w:right w:val="single" w:sz="8" w:space="0" w:color="auto"/>
            </w:tcBorders>
            <w:shd w:val="clear" w:color="auto" w:fill="auto"/>
            <w:vAlign w:val="center"/>
            <w:hideMark/>
          </w:tcPr>
          <w:p w14:paraId="3F9FB4E0" w14:textId="77777777" w:rsidR="00210DF7" w:rsidRPr="00C254F8" w:rsidRDefault="00210DF7" w:rsidP="00176B15">
            <w:pPr>
              <w:ind w:left="-113" w:firstLine="113"/>
              <w:jc w:val="center"/>
              <w:rPr>
                <w:sz w:val="20"/>
                <w:szCs w:val="20"/>
              </w:rPr>
            </w:pPr>
            <w:r w:rsidRPr="00C254F8">
              <w:rPr>
                <w:sz w:val="20"/>
                <w:szCs w:val="20"/>
              </w:rPr>
              <w:t>5</w:t>
            </w:r>
          </w:p>
        </w:tc>
        <w:tc>
          <w:tcPr>
            <w:tcW w:w="1296" w:type="dxa"/>
            <w:tcBorders>
              <w:top w:val="nil"/>
              <w:left w:val="nil"/>
              <w:bottom w:val="single" w:sz="8" w:space="0" w:color="auto"/>
              <w:right w:val="single" w:sz="8" w:space="0" w:color="auto"/>
            </w:tcBorders>
            <w:shd w:val="clear" w:color="auto" w:fill="auto"/>
            <w:vAlign w:val="center"/>
            <w:hideMark/>
          </w:tcPr>
          <w:p w14:paraId="6CEABBF4" w14:textId="77777777" w:rsidR="00210DF7" w:rsidRPr="00C254F8" w:rsidRDefault="00210DF7" w:rsidP="00176B15">
            <w:pPr>
              <w:ind w:left="-113" w:firstLine="113"/>
              <w:rPr>
                <w:sz w:val="20"/>
                <w:szCs w:val="20"/>
              </w:rPr>
            </w:pPr>
            <w:r w:rsidRPr="00C254F8">
              <w:rPr>
                <w:sz w:val="20"/>
                <w:szCs w:val="20"/>
              </w:rPr>
              <w:t>Genesee</w:t>
            </w:r>
          </w:p>
        </w:tc>
        <w:tc>
          <w:tcPr>
            <w:tcW w:w="350" w:type="dxa"/>
            <w:vAlign w:val="center"/>
            <w:hideMark/>
          </w:tcPr>
          <w:p w14:paraId="043983E5" w14:textId="77777777" w:rsidR="00210DF7" w:rsidRPr="00524FC9" w:rsidRDefault="00210DF7" w:rsidP="00A8286C">
            <w:pPr>
              <w:rPr>
                <w:rFonts w:ascii="Times New Roman" w:hAnsi="Times New Roman" w:cs="Times New Roman"/>
                <w:color w:val="auto"/>
                <w:sz w:val="20"/>
                <w:szCs w:val="20"/>
              </w:rPr>
            </w:pPr>
          </w:p>
        </w:tc>
      </w:tr>
      <w:tr w:rsidR="00210DF7" w:rsidRPr="00524FC9" w14:paraId="522322E4" w14:textId="77777777" w:rsidTr="00176B15">
        <w:trPr>
          <w:trHeight w:val="288"/>
        </w:trPr>
        <w:tc>
          <w:tcPr>
            <w:tcW w:w="4143" w:type="dxa"/>
            <w:tcBorders>
              <w:top w:val="nil"/>
              <w:left w:val="single" w:sz="8" w:space="0" w:color="auto"/>
              <w:bottom w:val="single" w:sz="8" w:space="0" w:color="auto"/>
              <w:right w:val="single" w:sz="8" w:space="0" w:color="auto"/>
            </w:tcBorders>
            <w:shd w:val="clear" w:color="auto" w:fill="auto"/>
            <w:vAlign w:val="center"/>
            <w:hideMark/>
          </w:tcPr>
          <w:p w14:paraId="77619B6E" w14:textId="77777777" w:rsidR="00210DF7" w:rsidRPr="00C254F8" w:rsidRDefault="00210DF7" w:rsidP="00176B15">
            <w:pPr>
              <w:ind w:left="-113" w:firstLine="113"/>
              <w:rPr>
                <w:sz w:val="20"/>
                <w:szCs w:val="20"/>
              </w:rPr>
            </w:pPr>
            <w:r w:rsidRPr="00C254F8">
              <w:rPr>
                <w:sz w:val="20"/>
                <w:szCs w:val="20"/>
              </w:rPr>
              <w:t>The Grand Rehab &amp; Nursing at Batavia</w:t>
            </w:r>
          </w:p>
        </w:tc>
        <w:tc>
          <w:tcPr>
            <w:tcW w:w="1295" w:type="dxa"/>
            <w:tcBorders>
              <w:top w:val="nil"/>
              <w:left w:val="nil"/>
              <w:bottom w:val="single" w:sz="8" w:space="0" w:color="auto"/>
              <w:right w:val="single" w:sz="8" w:space="0" w:color="auto"/>
            </w:tcBorders>
            <w:shd w:val="clear" w:color="auto" w:fill="auto"/>
            <w:vAlign w:val="center"/>
            <w:hideMark/>
          </w:tcPr>
          <w:p w14:paraId="7694CFA8" w14:textId="77777777" w:rsidR="00210DF7" w:rsidRPr="00C254F8" w:rsidRDefault="00210DF7" w:rsidP="00176B15">
            <w:pPr>
              <w:ind w:left="-113" w:firstLine="113"/>
              <w:jc w:val="center"/>
              <w:rPr>
                <w:sz w:val="20"/>
                <w:szCs w:val="20"/>
              </w:rPr>
            </w:pPr>
            <w:r w:rsidRPr="00C254F8">
              <w:rPr>
                <w:bCs/>
                <w:sz w:val="20"/>
                <w:szCs w:val="20"/>
              </w:rPr>
              <w:t>2</w:t>
            </w:r>
          </w:p>
        </w:tc>
        <w:tc>
          <w:tcPr>
            <w:tcW w:w="1295" w:type="dxa"/>
            <w:tcBorders>
              <w:top w:val="nil"/>
              <w:left w:val="nil"/>
              <w:bottom w:val="single" w:sz="8" w:space="0" w:color="auto"/>
              <w:right w:val="single" w:sz="8" w:space="0" w:color="auto"/>
            </w:tcBorders>
            <w:shd w:val="clear" w:color="auto" w:fill="auto"/>
            <w:vAlign w:val="center"/>
            <w:hideMark/>
          </w:tcPr>
          <w:p w14:paraId="45EF543F" w14:textId="77777777" w:rsidR="00210DF7" w:rsidRPr="00C254F8" w:rsidRDefault="00210DF7" w:rsidP="00176B15">
            <w:pPr>
              <w:ind w:left="-113" w:firstLine="113"/>
              <w:jc w:val="center"/>
              <w:rPr>
                <w:sz w:val="20"/>
                <w:szCs w:val="20"/>
              </w:rPr>
            </w:pPr>
            <w:r w:rsidRPr="00C254F8">
              <w:rPr>
                <w:sz w:val="20"/>
                <w:szCs w:val="20"/>
              </w:rPr>
              <w:t>3</w:t>
            </w:r>
          </w:p>
        </w:tc>
        <w:tc>
          <w:tcPr>
            <w:tcW w:w="1296" w:type="dxa"/>
            <w:tcBorders>
              <w:top w:val="nil"/>
              <w:left w:val="nil"/>
              <w:bottom w:val="single" w:sz="8" w:space="0" w:color="auto"/>
              <w:right w:val="single" w:sz="8" w:space="0" w:color="auto"/>
            </w:tcBorders>
            <w:shd w:val="clear" w:color="auto" w:fill="auto"/>
            <w:vAlign w:val="center"/>
            <w:hideMark/>
          </w:tcPr>
          <w:p w14:paraId="097FC43D" w14:textId="77777777" w:rsidR="00210DF7" w:rsidRPr="00C254F8" w:rsidRDefault="00210DF7" w:rsidP="00176B15">
            <w:pPr>
              <w:ind w:left="-113" w:firstLine="113"/>
              <w:jc w:val="center"/>
              <w:rPr>
                <w:sz w:val="20"/>
                <w:szCs w:val="20"/>
              </w:rPr>
            </w:pPr>
            <w:r w:rsidRPr="00C254F8">
              <w:rPr>
                <w:sz w:val="20"/>
                <w:szCs w:val="20"/>
              </w:rPr>
              <w:t>1</w:t>
            </w:r>
          </w:p>
        </w:tc>
        <w:tc>
          <w:tcPr>
            <w:tcW w:w="1295" w:type="dxa"/>
            <w:tcBorders>
              <w:top w:val="nil"/>
              <w:left w:val="nil"/>
              <w:bottom w:val="single" w:sz="8" w:space="0" w:color="auto"/>
              <w:right w:val="single" w:sz="8" w:space="0" w:color="auto"/>
            </w:tcBorders>
            <w:shd w:val="clear" w:color="auto" w:fill="auto"/>
            <w:vAlign w:val="center"/>
            <w:hideMark/>
          </w:tcPr>
          <w:p w14:paraId="0598195A" w14:textId="77777777" w:rsidR="00210DF7" w:rsidRPr="00C254F8" w:rsidRDefault="00210DF7" w:rsidP="00176B15">
            <w:pPr>
              <w:ind w:left="-113" w:firstLine="113"/>
              <w:jc w:val="center"/>
              <w:rPr>
                <w:sz w:val="20"/>
                <w:szCs w:val="20"/>
              </w:rPr>
            </w:pPr>
            <w:r w:rsidRPr="00C254F8">
              <w:rPr>
                <w:sz w:val="20"/>
                <w:szCs w:val="20"/>
              </w:rPr>
              <w:t>2</w:t>
            </w:r>
          </w:p>
        </w:tc>
        <w:tc>
          <w:tcPr>
            <w:tcW w:w="1296" w:type="dxa"/>
            <w:tcBorders>
              <w:top w:val="nil"/>
              <w:left w:val="nil"/>
              <w:bottom w:val="single" w:sz="8" w:space="0" w:color="auto"/>
              <w:right w:val="single" w:sz="8" w:space="0" w:color="auto"/>
            </w:tcBorders>
            <w:shd w:val="clear" w:color="auto" w:fill="auto"/>
            <w:vAlign w:val="center"/>
            <w:hideMark/>
          </w:tcPr>
          <w:p w14:paraId="37114639" w14:textId="77777777" w:rsidR="00210DF7" w:rsidRPr="00C254F8" w:rsidRDefault="00210DF7" w:rsidP="00176B15">
            <w:pPr>
              <w:ind w:left="-113" w:firstLine="113"/>
              <w:rPr>
                <w:sz w:val="20"/>
                <w:szCs w:val="20"/>
              </w:rPr>
            </w:pPr>
            <w:r w:rsidRPr="00C254F8">
              <w:rPr>
                <w:sz w:val="20"/>
                <w:szCs w:val="20"/>
              </w:rPr>
              <w:t>Genesee</w:t>
            </w:r>
          </w:p>
        </w:tc>
        <w:tc>
          <w:tcPr>
            <w:tcW w:w="350" w:type="dxa"/>
            <w:vAlign w:val="center"/>
            <w:hideMark/>
          </w:tcPr>
          <w:p w14:paraId="2CBFB8D9" w14:textId="77777777" w:rsidR="00210DF7" w:rsidRPr="00524FC9" w:rsidRDefault="00210DF7" w:rsidP="00A8286C">
            <w:pPr>
              <w:rPr>
                <w:rFonts w:ascii="Times New Roman" w:hAnsi="Times New Roman" w:cs="Times New Roman"/>
                <w:color w:val="auto"/>
                <w:sz w:val="20"/>
                <w:szCs w:val="20"/>
              </w:rPr>
            </w:pPr>
          </w:p>
        </w:tc>
      </w:tr>
      <w:tr w:rsidR="00210DF7" w:rsidRPr="00524FC9" w14:paraId="02532BD8" w14:textId="77777777" w:rsidTr="00176B15">
        <w:trPr>
          <w:trHeight w:val="288"/>
        </w:trPr>
        <w:tc>
          <w:tcPr>
            <w:tcW w:w="4143" w:type="dxa"/>
            <w:tcBorders>
              <w:top w:val="nil"/>
              <w:left w:val="single" w:sz="8" w:space="0" w:color="auto"/>
              <w:bottom w:val="single" w:sz="8" w:space="0" w:color="auto"/>
              <w:right w:val="single" w:sz="8" w:space="0" w:color="auto"/>
            </w:tcBorders>
            <w:shd w:val="clear" w:color="auto" w:fill="auto"/>
            <w:vAlign w:val="center"/>
            <w:hideMark/>
          </w:tcPr>
          <w:p w14:paraId="28FE584D" w14:textId="77777777" w:rsidR="00210DF7" w:rsidRPr="00C254F8" w:rsidRDefault="00210DF7" w:rsidP="00176B15">
            <w:pPr>
              <w:ind w:left="-113" w:firstLine="113"/>
              <w:rPr>
                <w:sz w:val="20"/>
                <w:szCs w:val="20"/>
              </w:rPr>
            </w:pPr>
            <w:r w:rsidRPr="00C254F8">
              <w:rPr>
                <w:sz w:val="20"/>
                <w:szCs w:val="20"/>
              </w:rPr>
              <w:t>Premier Genesee Cent for Nursing &amp; Rehab</w:t>
            </w:r>
          </w:p>
        </w:tc>
        <w:tc>
          <w:tcPr>
            <w:tcW w:w="1295" w:type="dxa"/>
            <w:tcBorders>
              <w:top w:val="nil"/>
              <w:left w:val="nil"/>
              <w:bottom w:val="single" w:sz="8" w:space="0" w:color="auto"/>
              <w:right w:val="single" w:sz="8" w:space="0" w:color="auto"/>
            </w:tcBorders>
            <w:shd w:val="clear" w:color="auto" w:fill="auto"/>
            <w:vAlign w:val="center"/>
            <w:hideMark/>
          </w:tcPr>
          <w:p w14:paraId="408E42C9" w14:textId="77777777" w:rsidR="00210DF7" w:rsidRPr="00C254F8" w:rsidRDefault="00210DF7" w:rsidP="00176B15">
            <w:pPr>
              <w:ind w:left="-113" w:firstLine="113"/>
              <w:jc w:val="center"/>
              <w:rPr>
                <w:sz w:val="20"/>
                <w:szCs w:val="20"/>
              </w:rPr>
            </w:pPr>
            <w:r w:rsidRPr="00C254F8">
              <w:rPr>
                <w:bCs/>
                <w:sz w:val="20"/>
                <w:szCs w:val="20"/>
              </w:rPr>
              <w:t>2</w:t>
            </w:r>
          </w:p>
        </w:tc>
        <w:tc>
          <w:tcPr>
            <w:tcW w:w="1295" w:type="dxa"/>
            <w:tcBorders>
              <w:top w:val="nil"/>
              <w:left w:val="nil"/>
              <w:bottom w:val="single" w:sz="8" w:space="0" w:color="auto"/>
              <w:right w:val="single" w:sz="8" w:space="0" w:color="auto"/>
            </w:tcBorders>
            <w:shd w:val="clear" w:color="auto" w:fill="auto"/>
            <w:vAlign w:val="center"/>
            <w:hideMark/>
          </w:tcPr>
          <w:p w14:paraId="2CA4F76E" w14:textId="77777777" w:rsidR="00210DF7" w:rsidRPr="00C254F8" w:rsidRDefault="00210DF7" w:rsidP="00176B15">
            <w:pPr>
              <w:ind w:left="-113" w:firstLine="113"/>
              <w:jc w:val="center"/>
              <w:rPr>
                <w:sz w:val="20"/>
                <w:szCs w:val="20"/>
              </w:rPr>
            </w:pPr>
            <w:r w:rsidRPr="00C254F8">
              <w:rPr>
                <w:sz w:val="20"/>
                <w:szCs w:val="20"/>
              </w:rPr>
              <w:t>2</w:t>
            </w:r>
          </w:p>
        </w:tc>
        <w:tc>
          <w:tcPr>
            <w:tcW w:w="1296" w:type="dxa"/>
            <w:tcBorders>
              <w:top w:val="nil"/>
              <w:left w:val="nil"/>
              <w:bottom w:val="single" w:sz="8" w:space="0" w:color="auto"/>
              <w:right w:val="single" w:sz="8" w:space="0" w:color="auto"/>
            </w:tcBorders>
            <w:shd w:val="clear" w:color="auto" w:fill="auto"/>
            <w:vAlign w:val="center"/>
            <w:hideMark/>
          </w:tcPr>
          <w:p w14:paraId="4FB50BB4" w14:textId="77777777" w:rsidR="00210DF7" w:rsidRPr="00C254F8" w:rsidRDefault="00210DF7" w:rsidP="00176B15">
            <w:pPr>
              <w:ind w:left="-113" w:firstLine="113"/>
              <w:jc w:val="center"/>
              <w:rPr>
                <w:sz w:val="20"/>
                <w:szCs w:val="20"/>
              </w:rPr>
            </w:pPr>
            <w:r w:rsidRPr="00C254F8">
              <w:rPr>
                <w:sz w:val="20"/>
                <w:szCs w:val="20"/>
              </w:rPr>
              <w:t>1</w:t>
            </w:r>
          </w:p>
        </w:tc>
        <w:tc>
          <w:tcPr>
            <w:tcW w:w="1295" w:type="dxa"/>
            <w:tcBorders>
              <w:top w:val="nil"/>
              <w:left w:val="nil"/>
              <w:bottom w:val="single" w:sz="8" w:space="0" w:color="auto"/>
              <w:right w:val="single" w:sz="8" w:space="0" w:color="auto"/>
            </w:tcBorders>
            <w:shd w:val="clear" w:color="auto" w:fill="auto"/>
            <w:vAlign w:val="center"/>
            <w:hideMark/>
          </w:tcPr>
          <w:p w14:paraId="6F8EE2F0" w14:textId="77777777" w:rsidR="00210DF7" w:rsidRPr="00C254F8" w:rsidRDefault="00210DF7" w:rsidP="00176B15">
            <w:pPr>
              <w:ind w:left="-113" w:firstLine="113"/>
              <w:jc w:val="center"/>
              <w:rPr>
                <w:sz w:val="20"/>
                <w:szCs w:val="20"/>
              </w:rPr>
            </w:pPr>
            <w:r w:rsidRPr="00C254F8">
              <w:rPr>
                <w:sz w:val="20"/>
                <w:szCs w:val="20"/>
              </w:rPr>
              <w:t>5</w:t>
            </w:r>
          </w:p>
        </w:tc>
        <w:tc>
          <w:tcPr>
            <w:tcW w:w="1296" w:type="dxa"/>
            <w:tcBorders>
              <w:top w:val="nil"/>
              <w:left w:val="nil"/>
              <w:bottom w:val="single" w:sz="8" w:space="0" w:color="auto"/>
              <w:right w:val="single" w:sz="8" w:space="0" w:color="auto"/>
            </w:tcBorders>
            <w:shd w:val="clear" w:color="auto" w:fill="auto"/>
            <w:vAlign w:val="center"/>
            <w:hideMark/>
          </w:tcPr>
          <w:p w14:paraId="57A4F644" w14:textId="77777777" w:rsidR="00210DF7" w:rsidRPr="00C254F8" w:rsidRDefault="00210DF7" w:rsidP="00176B15">
            <w:pPr>
              <w:ind w:left="-113" w:firstLine="113"/>
              <w:rPr>
                <w:sz w:val="20"/>
                <w:szCs w:val="20"/>
              </w:rPr>
            </w:pPr>
            <w:r w:rsidRPr="00C254F8">
              <w:rPr>
                <w:sz w:val="20"/>
                <w:szCs w:val="20"/>
              </w:rPr>
              <w:t>Genesee</w:t>
            </w:r>
          </w:p>
        </w:tc>
        <w:tc>
          <w:tcPr>
            <w:tcW w:w="350" w:type="dxa"/>
            <w:vAlign w:val="center"/>
            <w:hideMark/>
          </w:tcPr>
          <w:p w14:paraId="6E8869E3" w14:textId="77777777" w:rsidR="00210DF7" w:rsidRPr="00524FC9" w:rsidRDefault="00210DF7" w:rsidP="00A8286C">
            <w:pPr>
              <w:rPr>
                <w:rFonts w:ascii="Times New Roman" w:hAnsi="Times New Roman" w:cs="Times New Roman"/>
                <w:color w:val="auto"/>
                <w:sz w:val="20"/>
                <w:szCs w:val="20"/>
              </w:rPr>
            </w:pPr>
          </w:p>
        </w:tc>
      </w:tr>
      <w:tr w:rsidR="00210DF7" w:rsidRPr="00524FC9" w14:paraId="561B8561" w14:textId="77777777" w:rsidTr="00176B15">
        <w:trPr>
          <w:trHeight w:val="288"/>
        </w:trPr>
        <w:tc>
          <w:tcPr>
            <w:tcW w:w="4143" w:type="dxa"/>
            <w:tcBorders>
              <w:top w:val="nil"/>
              <w:left w:val="single" w:sz="8" w:space="0" w:color="auto"/>
              <w:bottom w:val="single" w:sz="8" w:space="0" w:color="auto"/>
              <w:right w:val="single" w:sz="8" w:space="0" w:color="auto"/>
            </w:tcBorders>
            <w:shd w:val="clear" w:color="auto" w:fill="auto"/>
            <w:vAlign w:val="center"/>
            <w:hideMark/>
          </w:tcPr>
          <w:p w14:paraId="4BC5B30B" w14:textId="77777777" w:rsidR="00210DF7" w:rsidRPr="00C254F8" w:rsidRDefault="00210DF7" w:rsidP="00176B15">
            <w:pPr>
              <w:ind w:left="-113" w:firstLine="113"/>
              <w:rPr>
                <w:sz w:val="20"/>
                <w:szCs w:val="20"/>
              </w:rPr>
            </w:pPr>
            <w:r w:rsidRPr="00C254F8">
              <w:rPr>
                <w:sz w:val="20"/>
                <w:szCs w:val="20"/>
              </w:rPr>
              <w:t>Medina Memorial Hospital SNF</w:t>
            </w:r>
          </w:p>
        </w:tc>
        <w:tc>
          <w:tcPr>
            <w:tcW w:w="1295" w:type="dxa"/>
            <w:tcBorders>
              <w:top w:val="nil"/>
              <w:left w:val="nil"/>
              <w:bottom w:val="single" w:sz="8" w:space="0" w:color="auto"/>
              <w:right w:val="single" w:sz="8" w:space="0" w:color="auto"/>
            </w:tcBorders>
            <w:shd w:val="clear" w:color="auto" w:fill="auto"/>
            <w:vAlign w:val="center"/>
            <w:hideMark/>
          </w:tcPr>
          <w:p w14:paraId="7A7281F7" w14:textId="77777777" w:rsidR="00210DF7" w:rsidRPr="00C254F8" w:rsidRDefault="00210DF7" w:rsidP="00176B15">
            <w:pPr>
              <w:ind w:left="-113" w:firstLine="113"/>
              <w:jc w:val="center"/>
              <w:rPr>
                <w:sz w:val="20"/>
                <w:szCs w:val="20"/>
              </w:rPr>
            </w:pPr>
            <w:r w:rsidRPr="00C254F8">
              <w:rPr>
                <w:bCs/>
                <w:sz w:val="20"/>
                <w:szCs w:val="20"/>
              </w:rPr>
              <w:t>5</w:t>
            </w:r>
          </w:p>
        </w:tc>
        <w:tc>
          <w:tcPr>
            <w:tcW w:w="1295" w:type="dxa"/>
            <w:tcBorders>
              <w:top w:val="nil"/>
              <w:left w:val="nil"/>
              <w:bottom w:val="single" w:sz="8" w:space="0" w:color="auto"/>
              <w:right w:val="single" w:sz="8" w:space="0" w:color="auto"/>
            </w:tcBorders>
            <w:shd w:val="clear" w:color="auto" w:fill="auto"/>
            <w:vAlign w:val="center"/>
            <w:hideMark/>
          </w:tcPr>
          <w:p w14:paraId="15F0D0D3" w14:textId="77777777" w:rsidR="00210DF7" w:rsidRPr="00C254F8" w:rsidRDefault="00210DF7" w:rsidP="00176B15">
            <w:pPr>
              <w:ind w:left="-113" w:firstLine="113"/>
              <w:jc w:val="center"/>
              <w:rPr>
                <w:sz w:val="20"/>
                <w:szCs w:val="20"/>
              </w:rPr>
            </w:pPr>
            <w:r w:rsidRPr="00C254F8">
              <w:rPr>
                <w:sz w:val="20"/>
                <w:szCs w:val="20"/>
              </w:rPr>
              <w:t>5</w:t>
            </w:r>
          </w:p>
        </w:tc>
        <w:tc>
          <w:tcPr>
            <w:tcW w:w="1296" w:type="dxa"/>
            <w:tcBorders>
              <w:top w:val="nil"/>
              <w:left w:val="nil"/>
              <w:bottom w:val="single" w:sz="8" w:space="0" w:color="auto"/>
              <w:right w:val="single" w:sz="8" w:space="0" w:color="auto"/>
            </w:tcBorders>
            <w:shd w:val="clear" w:color="auto" w:fill="auto"/>
            <w:vAlign w:val="center"/>
            <w:hideMark/>
          </w:tcPr>
          <w:p w14:paraId="5287FE4D" w14:textId="77777777" w:rsidR="00210DF7" w:rsidRPr="00C254F8" w:rsidRDefault="00210DF7" w:rsidP="00176B15">
            <w:pPr>
              <w:ind w:left="-113" w:firstLine="113"/>
              <w:jc w:val="center"/>
              <w:rPr>
                <w:sz w:val="20"/>
                <w:szCs w:val="20"/>
              </w:rPr>
            </w:pPr>
            <w:r w:rsidRPr="00C254F8">
              <w:rPr>
                <w:sz w:val="20"/>
                <w:szCs w:val="20"/>
              </w:rPr>
              <w:t>3</w:t>
            </w:r>
          </w:p>
        </w:tc>
        <w:tc>
          <w:tcPr>
            <w:tcW w:w="1295" w:type="dxa"/>
            <w:tcBorders>
              <w:top w:val="nil"/>
              <w:left w:val="nil"/>
              <w:bottom w:val="single" w:sz="8" w:space="0" w:color="auto"/>
              <w:right w:val="single" w:sz="8" w:space="0" w:color="auto"/>
            </w:tcBorders>
            <w:shd w:val="clear" w:color="auto" w:fill="auto"/>
            <w:vAlign w:val="center"/>
            <w:hideMark/>
          </w:tcPr>
          <w:p w14:paraId="4633AD09" w14:textId="77777777" w:rsidR="00210DF7" w:rsidRPr="00C254F8" w:rsidRDefault="00210DF7" w:rsidP="00176B15">
            <w:pPr>
              <w:ind w:left="-113" w:firstLine="113"/>
              <w:jc w:val="center"/>
              <w:rPr>
                <w:sz w:val="20"/>
                <w:szCs w:val="20"/>
              </w:rPr>
            </w:pPr>
            <w:r w:rsidRPr="00C254F8">
              <w:rPr>
                <w:sz w:val="20"/>
                <w:szCs w:val="20"/>
              </w:rPr>
              <w:t>2</w:t>
            </w:r>
          </w:p>
        </w:tc>
        <w:tc>
          <w:tcPr>
            <w:tcW w:w="1296" w:type="dxa"/>
            <w:tcBorders>
              <w:top w:val="nil"/>
              <w:left w:val="nil"/>
              <w:bottom w:val="single" w:sz="8" w:space="0" w:color="auto"/>
              <w:right w:val="single" w:sz="8" w:space="0" w:color="auto"/>
            </w:tcBorders>
            <w:shd w:val="clear" w:color="auto" w:fill="auto"/>
            <w:vAlign w:val="center"/>
            <w:hideMark/>
          </w:tcPr>
          <w:p w14:paraId="4781FCAC" w14:textId="77777777" w:rsidR="00210DF7" w:rsidRPr="00C254F8" w:rsidRDefault="00210DF7" w:rsidP="00176B15">
            <w:pPr>
              <w:ind w:left="-113" w:firstLine="113"/>
              <w:rPr>
                <w:sz w:val="20"/>
                <w:szCs w:val="20"/>
              </w:rPr>
            </w:pPr>
            <w:r w:rsidRPr="00C254F8">
              <w:rPr>
                <w:sz w:val="20"/>
                <w:szCs w:val="20"/>
              </w:rPr>
              <w:t>Orleans</w:t>
            </w:r>
          </w:p>
        </w:tc>
        <w:tc>
          <w:tcPr>
            <w:tcW w:w="350" w:type="dxa"/>
            <w:vAlign w:val="center"/>
            <w:hideMark/>
          </w:tcPr>
          <w:p w14:paraId="60C73A7C" w14:textId="77777777" w:rsidR="00210DF7" w:rsidRPr="00524FC9" w:rsidRDefault="00210DF7" w:rsidP="00A8286C">
            <w:pPr>
              <w:rPr>
                <w:rFonts w:ascii="Times New Roman" w:hAnsi="Times New Roman" w:cs="Times New Roman"/>
                <w:color w:val="auto"/>
                <w:sz w:val="20"/>
                <w:szCs w:val="20"/>
              </w:rPr>
            </w:pPr>
          </w:p>
        </w:tc>
      </w:tr>
      <w:tr w:rsidR="00210DF7" w:rsidRPr="00524FC9" w14:paraId="143339B5" w14:textId="77777777" w:rsidTr="00176B15">
        <w:trPr>
          <w:trHeight w:val="288"/>
        </w:trPr>
        <w:tc>
          <w:tcPr>
            <w:tcW w:w="4143" w:type="dxa"/>
            <w:tcBorders>
              <w:top w:val="nil"/>
              <w:left w:val="single" w:sz="8" w:space="0" w:color="auto"/>
              <w:bottom w:val="single" w:sz="8" w:space="0" w:color="auto"/>
              <w:right w:val="single" w:sz="8" w:space="0" w:color="auto"/>
            </w:tcBorders>
            <w:shd w:val="clear" w:color="auto" w:fill="auto"/>
            <w:vAlign w:val="center"/>
            <w:hideMark/>
          </w:tcPr>
          <w:p w14:paraId="78D8CE60" w14:textId="77777777" w:rsidR="00210DF7" w:rsidRPr="00C254F8" w:rsidRDefault="00210DF7" w:rsidP="00176B15">
            <w:pPr>
              <w:ind w:left="-113" w:firstLine="113"/>
              <w:rPr>
                <w:sz w:val="20"/>
                <w:szCs w:val="20"/>
              </w:rPr>
            </w:pPr>
            <w:r w:rsidRPr="00C254F8">
              <w:rPr>
                <w:sz w:val="20"/>
                <w:szCs w:val="20"/>
              </w:rPr>
              <w:t>Orchard Rehab &amp; Nursing Center</w:t>
            </w:r>
          </w:p>
        </w:tc>
        <w:tc>
          <w:tcPr>
            <w:tcW w:w="1295" w:type="dxa"/>
            <w:tcBorders>
              <w:top w:val="nil"/>
              <w:left w:val="nil"/>
              <w:bottom w:val="single" w:sz="8" w:space="0" w:color="auto"/>
              <w:right w:val="single" w:sz="8" w:space="0" w:color="auto"/>
            </w:tcBorders>
            <w:shd w:val="clear" w:color="auto" w:fill="auto"/>
            <w:vAlign w:val="center"/>
            <w:hideMark/>
          </w:tcPr>
          <w:p w14:paraId="3072278C" w14:textId="77777777" w:rsidR="00210DF7" w:rsidRPr="00C254F8" w:rsidRDefault="00210DF7" w:rsidP="00176B15">
            <w:pPr>
              <w:ind w:left="-113" w:firstLine="113"/>
              <w:jc w:val="center"/>
              <w:rPr>
                <w:sz w:val="20"/>
                <w:szCs w:val="20"/>
              </w:rPr>
            </w:pPr>
            <w:r w:rsidRPr="00C254F8">
              <w:rPr>
                <w:bCs/>
                <w:sz w:val="20"/>
                <w:szCs w:val="20"/>
              </w:rPr>
              <w:t>4</w:t>
            </w:r>
          </w:p>
        </w:tc>
        <w:tc>
          <w:tcPr>
            <w:tcW w:w="1295" w:type="dxa"/>
            <w:tcBorders>
              <w:top w:val="nil"/>
              <w:left w:val="nil"/>
              <w:bottom w:val="single" w:sz="8" w:space="0" w:color="auto"/>
              <w:right w:val="single" w:sz="8" w:space="0" w:color="auto"/>
            </w:tcBorders>
            <w:shd w:val="clear" w:color="auto" w:fill="auto"/>
            <w:vAlign w:val="center"/>
            <w:hideMark/>
          </w:tcPr>
          <w:p w14:paraId="2663E447" w14:textId="77777777" w:rsidR="00210DF7" w:rsidRPr="00C254F8" w:rsidRDefault="00210DF7" w:rsidP="00176B15">
            <w:pPr>
              <w:ind w:left="-113" w:firstLine="113"/>
              <w:jc w:val="center"/>
              <w:rPr>
                <w:sz w:val="20"/>
                <w:szCs w:val="20"/>
              </w:rPr>
            </w:pPr>
            <w:r w:rsidRPr="00C254F8">
              <w:rPr>
                <w:sz w:val="20"/>
                <w:szCs w:val="20"/>
              </w:rPr>
              <w:t>3</w:t>
            </w:r>
          </w:p>
        </w:tc>
        <w:tc>
          <w:tcPr>
            <w:tcW w:w="1296" w:type="dxa"/>
            <w:tcBorders>
              <w:top w:val="nil"/>
              <w:left w:val="nil"/>
              <w:bottom w:val="single" w:sz="8" w:space="0" w:color="auto"/>
              <w:right w:val="single" w:sz="8" w:space="0" w:color="auto"/>
            </w:tcBorders>
            <w:shd w:val="clear" w:color="auto" w:fill="auto"/>
            <w:vAlign w:val="center"/>
            <w:hideMark/>
          </w:tcPr>
          <w:p w14:paraId="61393708" w14:textId="77777777" w:rsidR="00210DF7" w:rsidRPr="00C254F8" w:rsidRDefault="00210DF7" w:rsidP="00176B15">
            <w:pPr>
              <w:ind w:left="-113" w:firstLine="113"/>
              <w:jc w:val="center"/>
              <w:rPr>
                <w:sz w:val="20"/>
                <w:szCs w:val="20"/>
              </w:rPr>
            </w:pPr>
            <w:r w:rsidRPr="00C254F8">
              <w:rPr>
                <w:sz w:val="20"/>
                <w:szCs w:val="20"/>
              </w:rPr>
              <w:t>2</w:t>
            </w:r>
          </w:p>
        </w:tc>
        <w:tc>
          <w:tcPr>
            <w:tcW w:w="1295" w:type="dxa"/>
            <w:tcBorders>
              <w:top w:val="nil"/>
              <w:left w:val="nil"/>
              <w:bottom w:val="single" w:sz="8" w:space="0" w:color="auto"/>
              <w:right w:val="single" w:sz="8" w:space="0" w:color="auto"/>
            </w:tcBorders>
            <w:shd w:val="clear" w:color="auto" w:fill="auto"/>
            <w:vAlign w:val="center"/>
            <w:hideMark/>
          </w:tcPr>
          <w:p w14:paraId="6B01136F" w14:textId="77777777" w:rsidR="00210DF7" w:rsidRPr="00C254F8" w:rsidRDefault="00210DF7" w:rsidP="00176B15">
            <w:pPr>
              <w:ind w:left="-113" w:firstLine="113"/>
              <w:jc w:val="center"/>
              <w:rPr>
                <w:sz w:val="20"/>
                <w:szCs w:val="20"/>
              </w:rPr>
            </w:pPr>
            <w:r w:rsidRPr="00C254F8">
              <w:rPr>
                <w:sz w:val="20"/>
                <w:szCs w:val="20"/>
              </w:rPr>
              <w:t>5</w:t>
            </w:r>
          </w:p>
        </w:tc>
        <w:tc>
          <w:tcPr>
            <w:tcW w:w="1296" w:type="dxa"/>
            <w:tcBorders>
              <w:top w:val="nil"/>
              <w:left w:val="nil"/>
              <w:bottom w:val="single" w:sz="8" w:space="0" w:color="auto"/>
              <w:right w:val="single" w:sz="8" w:space="0" w:color="auto"/>
            </w:tcBorders>
            <w:shd w:val="clear" w:color="auto" w:fill="auto"/>
            <w:vAlign w:val="center"/>
            <w:hideMark/>
          </w:tcPr>
          <w:p w14:paraId="235367E3" w14:textId="77777777" w:rsidR="00210DF7" w:rsidRPr="00C254F8" w:rsidRDefault="00210DF7" w:rsidP="00176B15">
            <w:pPr>
              <w:ind w:left="-113" w:firstLine="113"/>
              <w:rPr>
                <w:sz w:val="20"/>
                <w:szCs w:val="20"/>
              </w:rPr>
            </w:pPr>
            <w:r w:rsidRPr="00C254F8">
              <w:rPr>
                <w:sz w:val="20"/>
                <w:szCs w:val="20"/>
              </w:rPr>
              <w:t>Orleans</w:t>
            </w:r>
          </w:p>
        </w:tc>
        <w:tc>
          <w:tcPr>
            <w:tcW w:w="350" w:type="dxa"/>
            <w:vAlign w:val="center"/>
            <w:hideMark/>
          </w:tcPr>
          <w:p w14:paraId="51C52BEE" w14:textId="77777777" w:rsidR="00210DF7" w:rsidRPr="00524FC9" w:rsidRDefault="00210DF7" w:rsidP="00A8286C">
            <w:pPr>
              <w:rPr>
                <w:rFonts w:ascii="Times New Roman" w:hAnsi="Times New Roman" w:cs="Times New Roman"/>
                <w:color w:val="auto"/>
                <w:sz w:val="20"/>
                <w:szCs w:val="20"/>
              </w:rPr>
            </w:pPr>
          </w:p>
        </w:tc>
      </w:tr>
      <w:tr w:rsidR="00210DF7" w:rsidRPr="00524FC9" w14:paraId="55425566" w14:textId="77777777" w:rsidTr="00176B15">
        <w:trPr>
          <w:trHeight w:val="288"/>
        </w:trPr>
        <w:tc>
          <w:tcPr>
            <w:tcW w:w="4143" w:type="dxa"/>
            <w:tcBorders>
              <w:top w:val="nil"/>
              <w:left w:val="single" w:sz="8" w:space="0" w:color="auto"/>
              <w:bottom w:val="single" w:sz="8" w:space="0" w:color="auto"/>
              <w:right w:val="single" w:sz="8" w:space="0" w:color="auto"/>
            </w:tcBorders>
            <w:shd w:val="clear" w:color="auto" w:fill="auto"/>
            <w:vAlign w:val="center"/>
            <w:hideMark/>
          </w:tcPr>
          <w:p w14:paraId="0C398BFB" w14:textId="77777777" w:rsidR="00210DF7" w:rsidRPr="00C254F8" w:rsidRDefault="00210DF7" w:rsidP="00176B15">
            <w:pPr>
              <w:ind w:left="-113" w:firstLine="113"/>
              <w:rPr>
                <w:sz w:val="20"/>
                <w:szCs w:val="20"/>
              </w:rPr>
            </w:pPr>
            <w:r w:rsidRPr="00C254F8">
              <w:rPr>
                <w:sz w:val="20"/>
                <w:szCs w:val="20"/>
              </w:rPr>
              <w:t>Villages of Orleans Health &amp; Rehab</w:t>
            </w:r>
          </w:p>
        </w:tc>
        <w:tc>
          <w:tcPr>
            <w:tcW w:w="1295" w:type="dxa"/>
            <w:tcBorders>
              <w:top w:val="nil"/>
              <w:left w:val="nil"/>
              <w:bottom w:val="single" w:sz="8" w:space="0" w:color="auto"/>
              <w:right w:val="single" w:sz="8" w:space="0" w:color="auto"/>
            </w:tcBorders>
            <w:shd w:val="clear" w:color="auto" w:fill="auto"/>
            <w:vAlign w:val="center"/>
            <w:hideMark/>
          </w:tcPr>
          <w:p w14:paraId="16BBCAA4" w14:textId="77777777" w:rsidR="00210DF7" w:rsidRPr="00C254F8" w:rsidRDefault="00210DF7" w:rsidP="00176B15">
            <w:pPr>
              <w:ind w:left="-113" w:firstLine="113"/>
              <w:jc w:val="center"/>
              <w:rPr>
                <w:sz w:val="20"/>
                <w:szCs w:val="20"/>
              </w:rPr>
            </w:pPr>
            <w:r w:rsidRPr="00C254F8">
              <w:rPr>
                <w:bCs/>
                <w:sz w:val="20"/>
                <w:szCs w:val="20"/>
              </w:rPr>
              <w:t>1</w:t>
            </w:r>
          </w:p>
        </w:tc>
        <w:tc>
          <w:tcPr>
            <w:tcW w:w="1295" w:type="dxa"/>
            <w:tcBorders>
              <w:top w:val="nil"/>
              <w:left w:val="nil"/>
              <w:bottom w:val="single" w:sz="8" w:space="0" w:color="auto"/>
              <w:right w:val="single" w:sz="8" w:space="0" w:color="auto"/>
            </w:tcBorders>
            <w:shd w:val="clear" w:color="auto" w:fill="auto"/>
            <w:vAlign w:val="center"/>
            <w:hideMark/>
          </w:tcPr>
          <w:p w14:paraId="3D59C0BB" w14:textId="77777777" w:rsidR="00210DF7" w:rsidRPr="00C254F8" w:rsidRDefault="00210DF7" w:rsidP="00176B15">
            <w:pPr>
              <w:ind w:left="-113" w:firstLine="113"/>
              <w:jc w:val="center"/>
              <w:rPr>
                <w:sz w:val="20"/>
                <w:szCs w:val="20"/>
              </w:rPr>
            </w:pPr>
            <w:r w:rsidRPr="00C254F8">
              <w:rPr>
                <w:bCs/>
                <w:sz w:val="20"/>
                <w:szCs w:val="20"/>
              </w:rPr>
              <w:t>1</w:t>
            </w:r>
          </w:p>
        </w:tc>
        <w:tc>
          <w:tcPr>
            <w:tcW w:w="1296" w:type="dxa"/>
            <w:tcBorders>
              <w:top w:val="nil"/>
              <w:left w:val="nil"/>
              <w:bottom w:val="single" w:sz="8" w:space="0" w:color="auto"/>
              <w:right w:val="single" w:sz="8" w:space="0" w:color="auto"/>
            </w:tcBorders>
            <w:shd w:val="clear" w:color="auto" w:fill="auto"/>
            <w:vAlign w:val="center"/>
            <w:hideMark/>
          </w:tcPr>
          <w:p w14:paraId="3743A6E4" w14:textId="77777777" w:rsidR="00210DF7" w:rsidRPr="00C254F8" w:rsidRDefault="00210DF7" w:rsidP="00176B15">
            <w:pPr>
              <w:ind w:left="-113" w:firstLine="113"/>
              <w:jc w:val="center"/>
              <w:rPr>
                <w:sz w:val="20"/>
                <w:szCs w:val="20"/>
              </w:rPr>
            </w:pPr>
            <w:r w:rsidRPr="00C254F8">
              <w:rPr>
                <w:bCs/>
                <w:sz w:val="20"/>
                <w:szCs w:val="20"/>
              </w:rPr>
              <w:t>2</w:t>
            </w:r>
          </w:p>
        </w:tc>
        <w:tc>
          <w:tcPr>
            <w:tcW w:w="1295" w:type="dxa"/>
            <w:tcBorders>
              <w:top w:val="nil"/>
              <w:left w:val="nil"/>
              <w:bottom w:val="single" w:sz="8" w:space="0" w:color="auto"/>
              <w:right w:val="single" w:sz="8" w:space="0" w:color="auto"/>
            </w:tcBorders>
            <w:shd w:val="clear" w:color="auto" w:fill="auto"/>
            <w:vAlign w:val="center"/>
            <w:hideMark/>
          </w:tcPr>
          <w:p w14:paraId="39665451" w14:textId="77777777" w:rsidR="00210DF7" w:rsidRPr="00C254F8" w:rsidRDefault="00210DF7" w:rsidP="00176B15">
            <w:pPr>
              <w:ind w:left="-113" w:firstLine="113"/>
              <w:jc w:val="center"/>
              <w:rPr>
                <w:sz w:val="20"/>
                <w:szCs w:val="20"/>
              </w:rPr>
            </w:pPr>
            <w:r w:rsidRPr="00C254F8">
              <w:rPr>
                <w:bCs/>
                <w:sz w:val="20"/>
                <w:szCs w:val="20"/>
              </w:rPr>
              <w:t>2</w:t>
            </w:r>
          </w:p>
        </w:tc>
        <w:tc>
          <w:tcPr>
            <w:tcW w:w="1296" w:type="dxa"/>
            <w:tcBorders>
              <w:top w:val="nil"/>
              <w:left w:val="nil"/>
              <w:bottom w:val="single" w:sz="8" w:space="0" w:color="auto"/>
              <w:right w:val="single" w:sz="8" w:space="0" w:color="auto"/>
            </w:tcBorders>
            <w:shd w:val="clear" w:color="auto" w:fill="auto"/>
            <w:vAlign w:val="center"/>
            <w:hideMark/>
          </w:tcPr>
          <w:p w14:paraId="25BD78F3" w14:textId="77777777" w:rsidR="00210DF7" w:rsidRPr="00C254F8" w:rsidRDefault="00210DF7" w:rsidP="00176B15">
            <w:pPr>
              <w:ind w:left="-113" w:firstLine="113"/>
              <w:rPr>
                <w:sz w:val="20"/>
                <w:szCs w:val="20"/>
              </w:rPr>
            </w:pPr>
            <w:r w:rsidRPr="00C254F8">
              <w:rPr>
                <w:sz w:val="20"/>
                <w:szCs w:val="20"/>
              </w:rPr>
              <w:t>Orleans</w:t>
            </w:r>
          </w:p>
        </w:tc>
        <w:tc>
          <w:tcPr>
            <w:tcW w:w="350" w:type="dxa"/>
            <w:vAlign w:val="center"/>
            <w:hideMark/>
          </w:tcPr>
          <w:p w14:paraId="70D5CDBA" w14:textId="77777777" w:rsidR="00210DF7" w:rsidRPr="00524FC9" w:rsidRDefault="00210DF7" w:rsidP="00A8286C">
            <w:pPr>
              <w:rPr>
                <w:rFonts w:ascii="Times New Roman" w:hAnsi="Times New Roman" w:cs="Times New Roman"/>
                <w:color w:val="auto"/>
                <w:sz w:val="20"/>
                <w:szCs w:val="20"/>
              </w:rPr>
            </w:pPr>
          </w:p>
        </w:tc>
      </w:tr>
      <w:tr w:rsidR="00210DF7" w:rsidRPr="00524FC9" w14:paraId="43B9FB13" w14:textId="77777777" w:rsidTr="00176B15">
        <w:trPr>
          <w:trHeight w:val="288"/>
        </w:trPr>
        <w:tc>
          <w:tcPr>
            <w:tcW w:w="4143" w:type="dxa"/>
            <w:tcBorders>
              <w:top w:val="nil"/>
              <w:left w:val="single" w:sz="8" w:space="0" w:color="auto"/>
              <w:bottom w:val="single" w:sz="8" w:space="0" w:color="auto"/>
              <w:right w:val="single" w:sz="8" w:space="0" w:color="auto"/>
            </w:tcBorders>
            <w:shd w:val="clear" w:color="auto" w:fill="auto"/>
            <w:vAlign w:val="center"/>
            <w:hideMark/>
          </w:tcPr>
          <w:p w14:paraId="6CD31B92" w14:textId="77777777" w:rsidR="00210DF7" w:rsidRPr="00C254F8" w:rsidRDefault="00210DF7" w:rsidP="00176B15">
            <w:pPr>
              <w:ind w:left="-113" w:firstLine="113"/>
              <w:rPr>
                <w:sz w:val="20"/>
                <w:szCs w:val="20"/>
              </w:rPr>
            </w:pPr>
            <w:r w:rsidRPr="00C254F8">
              <w:rPr>
                <w:sz w:val="20"/>
                <w:szCs w:val="20"/>
              </w:rPr>
              <w:t>Wyoming Co. Center for Nursing &amp; Reh</w:t>
            </w:r>
          </w:p>
        </w:tc>
        <w:tc>
          <w:tcPr>
            <w:tcW w:w="1295" w:type="dxa"/>
            <w:tcBorders>
              <w:top w:val="nil"/>
              <w:left w:val="nil"/>
              <w:bottom w:val="single" w:sz="8" w:space="0" w:color="auto"/>
              <w:right w:val="single" w:sz="8" w:space="0" w:color="auto"/>
            </w:tcBorders>
            <w:shd w:val="clear" w:color="auto" w:fill="auto"/>
            <w:vAlign w:val="center"/>
            <w:hideMark/>
          </w:tcPr>
          <w:p w14:paraId="79D590FE" w14:textId="77777777" w:rsidR="00210DF7" w:rsidRPr="00C254F8" w:rsidRDefault="00210DF7" w:rsidP="00176B15">
            <w:pPr>
              <w:ind w:left="-113" w:firstLine="113"/>
              <w:jc w:val="center"/>
              <w:rPr>
                <w:sz w:val="20"/>
                <w:szCs w:val="20"/>
              </w:rPr>
            </w:pPr>
            <w:r w:rsidRPr="00C254F8">
              <w:rPr>
                <w:bCs/>
                <w:sz w:val="20"/>
                <w:szCs w:val="20"/>
              </w:rPr>
              <w:t>4</w:t>
            </w:r>
          </w:p>
        </w:tc>
        <w:tc>
          <w:tcPr>
            <w:tcW w:w="1295" w:type="dxa"/>
            <w:tcBorders>
              <w:top w:val="nil"/>
              <w:left w:val="nil"/>
              <w:bottom w:val="single" w:sz="8" w:space="0" w:color="auto"/>
              <w:right w:val="single" w:sz="8" w:space="0" w:color="auto"/>
            </w:tcBorders>
            <w:shd w:val="clear" w:color="auto" w:fill="auto"/>
            <w:vAlign w:val="center"/>
            <w:hideMark/>
          </w:tcPr>
          <w:p w14:paraId="11286247" w14:textId="77777777" w:rsidR="00210DF7" w:rsidRPr="00C254F8" w:rsidRDefault="00210DF7" w:rsidP="00176B15">
            <w:pPr>
              <w:ind w:left="-113" w:firstLine="113"/>
              <w:jc w:val="center"/>
              <w:rPr>
                <w:sz w:val="20"/>
                <w:szCs w:val="20"/>
              </w:rPr>
            </w:pPr>
            <w:r w:rsidRPr="00C254F8">
              <w:rPr>
                <w:sz w:val="20"/>
                <w:szCs w:val="20"/>
              </w:rPr>
              <w:t>3</w:t>
            </w:r>
          </w:p>
        </w:tc>
        <w:tc>
          <w:tcPr>
            <w:tcW w:w="1296" w:type="dxa"/>
            <w:tcBorders>
              <w:top w:val="nil"/>
              <w:left w:val="nil"/>
              <w:bottom w:val="single" w:sz="8" w:space="0" w:color="auto"/>
              <w:right w:val="single" w:sz="8" w:space="0" w:color="auto"/>
            </w:tcBorders>
            <w:shd w:val="clear" w:color="auto" w:fill="auto"/>
            <w:vAlign w:val="center"/>
            <w:hideMark/>
          </w:tcPr>
          <w:p w14:paraId="554EF6F6" w14:textId="77777777" w:rsidR="00210DF7" w:rsidRPr="00C254F8" w:rsidRDefault="00210DF7" w:rsidP="00176B15">
            <w:pPr>
              <w:ind w:left="-113" w:firstLine="113"/>
              <w:jc w:val="center"/>
              <w:rPr>
                <w:sz w:val="20"/>
                <w:szCs w:val="20"/>
              </w:rPr>
            </w:pPr>
            <w:r w:rsidRPr="00C254F8">
              <w:rPr>
                <w:sz w:val="20"/>
                <w:szCs w:val="20"/>
              </w:rPr>
              <w:t>4</w:t>
            </w:r>
          </w:p>
        </w:tc>
        <w:tc>
          <w:tcPr>
            <w:tcW w:w="1295" w:type="dxa"/>
            <w:tcBorders>
              <w:top w:val="nil"/>
              <w:left w:val="nil"/>
              <w:bottom w:val="single" w:sz="8" w:space="0" w:color="auto"/>
              <w:right w:val="single" w:sz="8" w:space="0" w:color="auto"/>
            </w:tcBorders>
            <w:shd w:val="clear" w:color="auto" w:fill="auto"/>
            <w:vAlign w:val="center"/>
            <w:hideMark/>
          </w:tcPr>
          <w:p w14:paraId="51652BE9" w14:textId="77777777" w:rsidR="00210DF7" w:rsidRPr="00C254F8" w:rsidRDefault="00210DF7" w:rsidP="00176B15">
            <w:pPr>
              <w:ind w:left="-113" w:firstLine="113"/>
              <w:jc w:val="center"/>
              <w:rPr>
                <w:sz w:val="20"/>
                <w:szCs w:val="20"/>
              </w:rPr>
            </w:pPr>
            <w:r w:rsidRPr="00C254F8">
              <w:rPr>
                <w:sz w:val="20"/>
                <w:szCs w:val="20"/>
              </w:rPr>
              <w:t>5</w:t>
            </w:r>
          </w:p>
        </w:tc>
        <w:tc>
          <w:tcPr>
            <w:tcW w:w="1296" w:type="dxa"/>
            <w:tcBorders>
              <w:top w:val="nil"/>
              <w:left w:val="nil"/>
              <w:bottom w:val="single" w:sz="8" w:space="0" w:color="auto"/>
              <w:right w:val="single" w:sz="8" w:space="0" w:color="auto"/>
            </w:tcBorders>
            <w:shd w:val="clear" w:color="auto" w:fill="auto"/>
            <w:vAlign w:val="center"/>
            <w:hideMark/>
          </w:tcPr>
          <w:p w14:paraId="31525CBE" w14:textId="77777777" w:rsidR="00210DF7" w:rsidRPr="00C254F8" w:rsidRDefault="00210DF7" w:rsidP="00176B15">
            <w:pPr>
              <w:ind w:left="-113" w:firstLine="113"/>
              <w:rPr>
                <w:sz w:val="20"/>
                <w:szCs w:val="20"/>
              </w:rPr>
            </w:pPr>
            <w:r w:rsidRPr="00C254F8">
              <w:rPr>
                <w:sz w:val="20"/>
                <w:szCs w:val="20"/>
              </w:rPr>
              <w:t>Wyoming</w:t>
            </w:r>
          </w:p>
        </w:tc>
        <w:tc>
          <w:tcPr>
            <w:tcW w:w="350" w:type="dxa"/>
            <w:vAlign w:val="center"/>
            <w:hideMark/>
          </w:tcPr>
          <w:p w14:paraId="3FBCA95C" w14:textId="77777777" w:rsidR="00210DF7" w:rsidRPr="00524FC9" w:rsidRDefault="00210DF7" w:rsidP="00A8286C">
            <w:pPr>
              <w:rPr>
                <w:rFonts w:ascii="Times New Roman" w:hAnsi="Times New Roman" w:cs="Times New Roman"/>
                <w:color w:val="auto"/>
                <w:sz w:val="20"/>
                <w:szCs w:val="20"/>
              </w:rPr>
            </w:pPr>
          </w:p>
        </w:tc>
      </w:tr>
      <w:tr w:rsidR="00210DF7" w:rsidRPr="00524FC9" w14:paraId="396F8225" w14:textId="77777777" w:rsidTr="00176B15">
        <w:trPr>
          <w:trHeight w:val="288"/>
        </w:trPr>
        <w:tc>
          <w:tcPr>
            <w:tcW w:w="4143" w:type="dxa"/>
            <w:tcBorders>
              <w:top w:val="nil"/>
              <w:left w:val="single" w:sz="8" w:space="0" w:color="auto"/>
              <w:bottom w:val="single" w:sz="8" w:space="0" w:color="auto"/>
              <w:right w:val="single" w:sz="8" w:space="0" w:color="auto"/>
            </w:tcBorders>
            <w:shd w:val="clear" w:color="auto" w:fill="auto"/>
            <w:vAlign w:val="center"/>
            <w:hideMark/>
          </w:tcPr>
          <w:p w14:paraId="50E1DAC6" w14:textId="77777777" w:rsidR="00210DF7" w:rsidRPr="00C254F8" w:rsidRDefault="00210DF7" w:rsidP="00176B15">
            <w:pPr>
              <w:ind w:left="-113" w:firstLine="113"/>
              <w:rPr>
                <w:sz w:val="20"/>
                <w:szCs w:val="20"/>
              </w:rPr>
            </w:pPr>
            <w:r w:rsidRPr="00C254F8">
              <w:rPr>
                <w:sz w:val="20"/>
                <w:szCs w:val="20"/>
              </w:rPr>
              <w:t>East Side Nursing Home</w:t>
            </w:r>
          </w:p>
        </w:tc>
        <w:tc>
          <w:tcPr>
            <w:tcW w:w="1295" w:type="dxa"/>
            <w:tcBorders>
              <w:top w:val="nil"/>
              <w:left w:val="nil"/>
              <w:bottom w:val="single" w:sz="8" w:space="0" w:color="auto"/>
              <w:right w:val="single" w:sz="8" w:space="0" w:color="auto"/>
            </w:tcBorders>
            <w:shd w:val="clear" w:color="auto" w:fill="auto"/>
            <w:vAlign w:val="center"/>
            <w:hideMark/>
          </w:tcPr>
          <w:p w14:paraId="0392B3BA" w14:textId="77777777" w:rsidR="00210DF7" w:rsidRPr="00C254F8" w:rsidRDefault="00210DF7" w:rsidP="00176B15">
            <w:pPr>
              <w:ind w:left="-113" w:firstLine="113"/>
              <w:jc w:val="center"/>
              <w:rPr>
                <w:sz w:val="20"/>
                <w:szCs w:val="20"/>
              </w:rPr>
            </w:pPr>
            <w:r w:rsidRPr="00C254F8">
              <w:rPr>
                <w:bCs/>
                <w:sz w:val="20"/>
                <w:szCs w:val="20"/>
              </w:rPr>
              <w:t>3</w:t>
            </w:r>
          </w:p>
        </w:tc>
        <w:tc>
          <w:tcPr>
            <w:tcW w:w="1295" w:type="dxa"/>
            <w:tcBorders>
              <w:top w:val="nil"/>
              <w:left w:val="nil"/>
              <w:bottom w:val="single" w:sz="8" w:space="0" w:color="auto"/>
              <w:right w:val="single" w:sz="8" w:space="0" w:color="auto"/>
            </w:tcBorders>
            <w:shd w:val="clear" w:color="auto" w:fill="auto"/>
            <w:vAlign w:val="center"/>
            <w:hideMark/>
          </w:tcPr>
          <w:p w14:paraId="2E059939" w14:textId="77777777" w:rsidR="00210DF7" w:rsidRPr="00C254F8" w:rsidRDefault="00210DF7" w:rsidP="00176B15">
            <w:pPr>
              <w:ind w:left="-113" w:firstLine="113"/>
              <w:jc w:val="center"/>
              <w:rPr>
                <w:sz w:val="20"/>
                <w:szCs w:val="20"/>
              </w:rPr>
            </w:pPr>
            <w:r w:rsidRPr="00C254F8">
              <w:rPr>
                <w:sz w:val="20"/>
                <w:szCs w:val="20"/>
              </w:rPr>
              <w:t>4</w:t>
            </w:r>
          </w:p>
        </w:tc>
        <w:tc>
          <w:tcPr>
            <w:tcW w:w="1296" w:type="dxa"/>
            <w:tcBorders>
              <w:top w:val="nil"/>
              <w:left w:val="nil"/>
              <w:bottom w:val="single" w:sz="8" w:space="0" w:color="auto"/>
              <w:right w:val="single" w:sz="8" w:space="0" w:color="auto"/>
            </w:tcBorders>
            <w:shd w:val="clear" w:color="auto" w:fill="auto"/>
            <w:vAlign w:val="center"/>
            <w:hideMark/>
          </w:tcPr>
          <w:p w14:paraId="27D3F175" w14:textId="77777777" w:rsidR="00210DF7" w:rsidRPr="00C254F8" w:rsidRDefault="00210DF7" w:rsidP="00176B15">
            <w:pPr>
              <w:ind w:left="-113" w:firstLine="113"/>
              <w:jc w:val="center"/>
              <w:rPr>
                <w:sz w:val="20"/>
                <w:szCs w:val="20"/>
              </w:rPr>
            </w:pPr>
            <w:r w:rsidRPr="00C254F8">
              <w:rPr>
                <w:sz w:val="20"/>
                <w:szCs w:val="20"/>
              </w:rPr>
              <w:t>1</w:t>
            </w:r>
          </w:p>
        </w:tc>
        <w:tc>
          <w:tcPr>
            <w:tcW w:w="1295" w:type="dxa"/>
            <w:tcBorders>
              <w:top w:val="nil"/>
              <w:left w:val="nil"/>
              <w:bottom w:val="single" w:sz="8" w:space="0" w:color="auto"/>
              <w:right w:val="single" w:sz="8" w:space="0" w:color="auto"/>
            </w:tcBorders>
            <w:shd w:val="clear" w:color="auto" w:fill="auto"/>
            <w:vAlign w:val="center"/>
            <w:hideMark/>
          </w:tcPr>
          <w:p w14:paraId="08E2CF81" w14:textId="77777777" w:rsidR="00210DF7" w:rsidRPr="00C254F8" w:rsidRDefault="00210DF7" w:rsidP="00176B15">
            <w:pPr>
              <w:ind w:left="-113" w:firstLine="113"/>
              <w:jc w:val="center"/>
              <w:rPr>
                <w:sz w:val="20"/>
                <w:szCs w:val="20"/>
              </w:rPr>
            </w:pPr>
            <w:r w:rsidRPr="00C254F8">
              <w:rPr>
                <w:sz w:val="20"/>
                <w:szCs w:val="20"/>
              </w:rPr>
              <w:t>3</w:t>
            </w:r>
          </w:p>
        </w:tc>
        <w:tc>
          <w:tcPr>
            <w:tcW w:w="1296" w:type="dxa"/>
            <w:tcBorders>
              <w:top w:val="nil"/>
              <w:left w:val="nil"/>
              <w:bottom w:val="single" w:sz="8" w:space="0" w:color="auto"/>
              <w:right w:val="single" w:sz="8" w:space="0" w:color="auto"/>
            </w:tcBorders>
            <w:shd w:val="clear" w:color="auto" w:fill="auto"/>
            <w:vAlign w:val="center"/>
            <w:hideMark/>
          </w:tcPr>
          <w:p w14:paraId="003F2B9C" w14:textId="77777777" w:rsidR="00210DF7" w:rsidRPr="00C254F8" w:rsidRDefault="00210DF7" w:rsidP="00176B15">
            <w:pPr>
              <w:ind w:left="-113" w:firstLine="113"/>
              <w:rPr>
                <w:sz w:val="20"/>
                <w:szCs w:val="20"/>
              </w:rPr>
            </w:pPr>
            <w:r w:rsidRPr="00C254F8">
              <w:rPr>
                <w:sz w:val="20"/>
                <w:szCs w:val="20"/>
              </w:rPr>
              <w:t>Wyoming</w:t>
            </w:r>
          </w:p>
        </w:tc>
        <w:tc>
          <w:tcPr>
            <w:tcW w:w="350" w:type="dxa"/>
            <w:vAlign w:val="center"/>
            <w:hideMark/>
          </w:tcPr>
          <w:p w14:paraId="1278A570" w14:textId="77777777" w:rsidR="00210DF7" w:rsidRPr="00524FC9" w:rsidRDefault="00210DF7" w:rsidP="00A8286C">
            <w:pPr>
              <w:rPr>
                <w:rFonts w:ascii="Times New Roman" w:hAnsi="Times New Roman" w:cs="Times New Roman"/>
                <w:color w:val="auto"/>
                <w:sz w:val="20"/>
                <w:szCs w:val="20"/>
              </w:rPr>
            </w:pPr>
          </w:p>
        </w:tc>
      </w:tr>
    </w:tbl>
    <w:p w14:paraId="202D5792" w14:textId="77777777" w:rsidR="00176B15" w:rsidRDefault="004B6A54" w:rsidP="004B6A54">
      <w:pPr>
        <w:tabs>
          <w:tab w:val="left" w:pos="-600"/>
        </w:tabs>
        <w:ind w:right="180"/>
        <w:jc w:val="both"/>
        <w:rPr>
          <w:b/>
          <w:bCs/>
          <w:sz w:val="20"/>
          <w:szCs w:val="20"/>
        </w:rPr>
      </w:pPr>
      <w:r w:rsidRPr="00BA558E">
        <w:rPr>
          <w:b/>
          <w:bCs/>
          <w:sz w:val="20"/>
          <w:szCs w:val="20"/>
        </w:rPr>
        <w:t xml:space="preserve">* The Elder Justice Committee of Metro Justice compiled this table </w:t>
      </w:r>
      <w:r w:rsidRPr="00BA558E">
        <w:rPr>
          <w:b/>
          <w:bCs/>
          <w:color w:val="auto"/>
          <w:sz w:val="20"/>
          <w:szCs w:val="20"/>
        </w:rPr>
        <w:t xml:space="preserve">from CMS Nursing Home Care-Compare’s data on May 19, 2025.  </w:t>
      </w:r>
      <w:r w:rsidRPr="00BA558E">
        <w:rPr>
          <w:b/>
          <w:bCs/>
          <w:sz w:val="20"/>
          <w:szCs w:val="20"/>
        </w:rPr>
        <w:t xml:space="preserve">Neither the Elder Justice Committee nor Metro Justice assumes responsibility for the accuracy of the information included in this table, nor for updating the table at any specific intervals. </w:t>
      </w:r>
    </w:p>
    <w:p w14:paraId="40683683" w14:textId="77777777" w:rsidR="00176B15" w:rsidRDefault="00176B15" w:rsidP="004B6A54">
      <w:pPr>
        <w:tabs>
          <w:tab w:val="left" w:pos="-600"/>
        </w:tabs>
        <w:ind w:right="180"/>
        <w:jc w:val="both"/>
        <w:rPr>
          <w:b/>
          <w:bCs/>
          <w:sz w:val="20"/>
          <w:szCs w:val="20"/>
        </w:rPr>
      </w:pPr>
    </w:p>
    <w:p w14:paraId="2556BA99" w14:textId="06853C55" w:rsidR="004B6A54" w:rsidRPr="00BA558E" w:rsidRDefault="004B6A54" w:rsidP="004B6A54">
      <w:pPr>
        <w:tabs>
          <w:tab w:val="left" w:pos="-600"/>
        </w:tabs>
        <w:ind w:right="180"/>
        <w:jc w:val="both"/>
        <w:rPr>
          <w:rStyle w:val="Hyperlink"/>
          <w:rFonts w:eastAsiaTheme="majorEastAsia"/>
          <w:b w:val="0"/>
          <w:bCs/>
          <w:sz w:val="20"/>
          <w:szCs w:val="20"/>
        </w:rPr>
      </w:pPr>
      <w:r w:rsidRPr="00BA558E">
        <w:rPr>
          <w:b/>
          <w:bCs/>
          <w:sz w:val="20"/>
          <w:szCs w:val="20"/>
        </w:rPr>
        <w:t xml:space="preserve">CMS updates ratings </w:t>
      </w:r>
      <w:r w:rsidRPr="004B6A54">
        <w:rPr>
          <w:b/>
          <w:bCs/>
          <w:sz w:val="20"/>
          <w:szCs w:val="20"/>
        </w:rPr>
        <w:t>regularly</w:t>
      </w:r>
      <w:r>
        <w:rPr>
          <w:b/>
          <w:bCs/>
          <w:sz w:val="20"/>
          <w:szCs w:val="20"/>
        </w:rPr>
        <w:t>. For</w:t>
      </w:r>
      <w:r w:rsidRPr="004B6A54">
        <w:rPr>
          <w:b/>
          <w:bCs/>
          <w:sz w:val="20"/>
          <w:szCs w:val="20"/>
        </w:rPr>
        <w:t xml:space="preserve"> the latest ratings check: </w:t>
      </w:r>
      <w:hyperlink r:id="rId5" w:history="1">
        <w:r w:rsidRPr="004B6A54">
          <w:rPr>
            <w:rStyle w:val="Hyperlink"/>
            <w:rFonts w:eastAsiaTheme="majorEastAsia"/>
            <w:sz w:val="20"/>
            <w:szCs w:val="20"/>
          </w:rPr>
          <w:t>https://www.medicare.gov/care-compare/</w:t>
        </w:r>
      </w:hyperlink>
      <w:r w:rsidRPr="00BA558E">
        <w:rPr>
          <w:rStyle w:val="Hyperlink"/>
          <w:rFonts w:eastAsiaTheme="majorEastAsia"/>
          <w:b w:val="0"/>
          <w:bCs/>
          <w:sz w:val="20"/>
          <w:szCs w:val="20"/>
        </w:rPr>
        <w:t xml:space="preserve"> </w:t>
      </w:r>
    </w:p>
    <w:p w14:paraId="5978F716" w14:textId="77777777" w:rsidR="004B6A54" w:rsidRDefault="004B6A54" w:rsidP="004B6A54">
      <w:pPr>
        <w:autoSpaceDE w:val="0"/>
        <w:autoSpaceDN w:val="0"/>
        <w:adjustRightInd w:val="0"/>
        <w:ind w:firstLine="180"/>
        <w:rPr>
          <w:sz w:val="20"/>
          <w:szCs w:val="20"/>
        </w:rPr>
      </w:pPr>
    </w:p>
    <w:p w14:paraId="3349FA4C" w14:textId="0C97B562" w:rsidR="00176B15" w:rsidRPr="00176B15" w:rsidRDefault="00176B15" w:rsidP="00176B15">
      <w:pPr>
        <w:tabs>
          <w:tab w:val="left" w:pos="0"/>
        </w:tabs>
        <w:autoSpaceDE w:val="0"/>
        <w:autoSpaceDN w:val="0"/>
        <w:adjustRightInd w:val="0"/>
        <w:rPr>
          <w:b/>
          <w:bCs/>
          <w:sz w:val="20"/>
          <w:szCs w:val="20"/>
        </w:rPr>
      </w:pPr>
      <w:r w:rsidRPr="00176B15">
        <w:rPr>
          <w:b/>
          <w:bCs/>
          <w:sz w:val="20"/>
          <w:szCs w:val="20"/>
        </w:rPr>
        <w:t>**</w:t>
      </w:r>
      <w:r>
        <w:rPr>
          <w:b/>
          <w:bCs/>
          <w:sz w:val="20"/>
          <w:szCs w:val="20"/>
        </w:rPr>
        <w:t xml:space="preserve"> </w:t>
      </w:r>
      <w:r w:rsidRPr="00176B15">
        <w:rPr>
          <w:b/>
          <w:bCs/>
          <w:sz w:val="20"/>
          <w:szCs w:val="20"/>
        </w:rPr>
        <w:t>The required average NYS nursing staffing level (RN + LPN + Nurse Aide hours) is 3.</w:t>
      </w:r>
      <w:r w:rsidR="00D13966">
        <w:rPr>
          <w:b/>
          <w:bCs/>
          <w:sz w:val="20"/>
          <w:szCs w:val="20"/>
        </w:rPr>
        <w:t>5</w:t>
      </w:r>
      <w:r w:rsidRPr="00176B15">
        <w:rPr>
          <w:b/>
          <w:bCs/>
          <w:sz w:val="20"/>
          <w:szCs w:val="20"/>
        </w:rPr>
        <w:t xml:space="preserve"> hrs. per/resident per 24-hour day. According to a landmark 2001 federal study, this falls short of the 4.1 hours needed to assure residents receive adequate care. Current NYS law requires a minimum staffing level of 3.5 hours. </w:t>
      </w:r>
    </w:p>
    <w:p w14:paraId="3813FE5E" w14:textId="77777777" w:rsidR="00176B15" w:rsidRPr="00176B15" w:rsidRDefault="00176B15" w:rsidP="00176B15">
      <w:pPr>
        <w:tabs>
          <w:tab w:val="left" w:pos="-600"/>
          <w:tab w:val="left" w:pos="0"/>
        </w:tabs>
        <w:ind w:right="-624" w:firstLine="180"/>
        <w:rPr>
          <w:b/>
          <w:bCs/>
          <w:sz w:val="20"/>
          <w:szCs w:val="20"/>
        </w:rPr>
      </w:pPr>
    </w:p>
    <w:p w14:paraId="14DB11E3" w14:textId="77777777" w:rsidR="00176B15" w:rsidRPr="004B6A54" w:rsidRDefault="00176B15" w:rsidP="004B6A54">
      <w:pPr>
        <w:autoSpaceDE w:val="0"/>
        <w:autoSpaceDN w:val="0"/>
        <w:adjustRightInd w:val="0"/>
        <w:ind w:firstLine="180"/>
        <w:rPr>
          <w:sz w:val="20"/>
          <w:szCs w:val="20"/>
        </w:rPr>
      </w:pPr>
    </w:p>
    <w:p w14:paraId="2F2782AB" w14:textId="77777777" w:rsidR="004B6A54" w:rsidRDefault="004B6A54" w:rsidP="004B6A54">
      <w:pPr>
        <w:autoSpaceDE w:val="0"/>
        <w:autoSpaceDN w:val="0"/>
        <w:adjustRightInd w:val="0"/>
        <w:ind w:left="-360" w:firstLine="180"/>
        <w:rPr>
          <w:sz w:val="20"/>
          <w:szCs w:val="20"/>
        </w:rPr>
      </w:pPr>
    </w:p>
    <w:p w14:paraId="1A692632" w14:textId="77777777" w:rsidR="004B6A54" w:rsidRDefault="004B6A54" w:rsidP="004B6A54">
      <w:pPr>
        <w:autoSpaceDE w:val="0"/>
        <w:autoSpaceDN w:val="0"/>
        <w:adjustRightInd w:val="0"/>
        <w:ind w:left="-360" w:firstLine="180"/>
        <w:rPr>
          <w:sz w:val="20"/>
          <w:szCs w:val="20"/>
        </w:rPr>
      </w:pPr>
    </w:p>
    <w:p w14:paraId="37381F25" w14:textId="77777777" w:rsidR="001D16C7" w:rsidRPr="004B6A54" w:rsidRDefault="001D16C7" w:rsidP="004B6A54">
      <w:pPr>
        <w:tabs>
          <w:tab w:val="left" w:pos="-600"/>
        </w:tabs>
        <w:ind w:right="-624" w:firstLine="180"/>
        <w:rPr>
          <w:sz w:val="20"/>
          <w:szCs w:val="20"/>
        </w:rPr>
      </w:pPr>
    </w:p>
    <w:p w14:paraId="791F158F" w14:textId="62BCC280" w:rsidR="00602216" w:rsidRDefault="00602216" w:rsidP="009E2C95">
      <w:pPr>
        <w:ind w:left="2160" w:firstLine="720"/>
        <w:rPr>
          <w:sz w:val="16"/>
          <w:szCs w:val="16"/>
        </w:rPr>
      </w:pPr>
    </w:p>
    <w:p w14:paraId="05D65002" w14:textId="77777777" w:rsidR="00176B15" w:rsidRPr="002B08BC" w:rsidRDefault="00176B15" w:rsidP="00176B15">
      <w:pPr>
        <w:ind w:right="-270"/>
        <w:jc w:val="center"/>
        <w:rPr>
          <w:b/>
        </w:rPr>
      </w:pPr>
    </w:p>
    <w:p w14:paraId="40064C79" w14:textId="28E83FC2" w:rsidR="00C937F7" w:rsidRPr="00727C78" w:rsidRDefault="00C937F7" w:rsidP="00517DA4">
      <w:pPr>
        <w:ind w:right="-270"/>
        <w:jc w:val="center"/>
        <w:rPr>
          <w:b/>
        </w:rPr>
      </w:pPr>
      <w:r w:rsidRPr="00727C78">
        <w:rPr>
          <w:b/>
        </w:rPr>
        <w:t>Description and Usage of the Federal CMS (Centers for Medicare &amp; Medicaid Services)</w:t>
      </w:r>
    </w:p>
    <w:p w14:paraId="4CB08750" w14:textId="3DEC7DBD" w:rsidR="00C937F7" w:rsidRPr="00727C78" w:rsidRDefault="00C937F7" w:rsidP="00C937F7">
      <w:pPr>
        <w:ind w:right="-270"/>
        <w:jc w:val="center"/>
        <w:rPr>
          <w:b/>
        </w:rPr>
      </w:pPr>
      <w:r w:rsidRPr="00727C78">
        <w:rPr>
          <w:b/>
        </w:rPr>
        <w:t>Star Ratings Table of Nursing Homes in:</w:t>
      </w:r>
    </w:p>
    <w:p w14:paraId="5A7BEC0F" w14:textId="77777777" w:rsidR="00E058FF" w:rsidRPr="00727C78" w:rsidRDefault="00E058FF" w:rsidP="00C937F7">
      <w:pPr>
        <w:ind w:left="-180" w:right="-270" w:hanging="270"/>
        <w:jc w:val="center"/>
        <w:rPr>
          <w:b/>
        </w:rPr>
      </w:pPr>
    </w:p>
    <w:p w14:paraId="1A12B0D0" w14:textId="1D290ED3" w:rsidR="00C937F7" w:rsidRPr="00727C78" w:rsidRDefault="00727C78" w:rsidP="00C937F7">
      <w:pPr>
        <w:ind w:left="-180" w:right="-270" w:hanging="270"/>
        <w:jc w:val="center"/>
        <w:rPr>
          <w:b/>
        </w:rPr>
      </w:pPr>
      <w:r w:rsidRPr="00727C78">
        <w:rPr>
          <w:b/>
        </w:rPr>
        <w:t xml:space="preserve">Greater Rochester Finger Lakes Region, NY - JUNE 2, </w:t>
      </w:r>
      <w:proofErr w:type="gramStart"/>
      <w:r w:rsidRPr="00727C78">
        <w:rPr>
          <w:b/>
        </w:rPr>
        <w:t>2025</w:t>
      </w:r>
      <w:proofErr w:type="gramEnd"/>
      <w:r w:rsidRPr="00727C78">
        <w:rPr>
          <w:b/>
        </w:rPr>
        <w:t xml:space="preserve"> Update</w:t>
      </w:r>
    </w:p>
    <w:p w14:paraId="38F45D1B" w14:textId="77777777" w:rsidR="00727C78" w:rsidRDefault="00727C78" w:rsidP="00C937F7">
      <w:pPr>
        <w:ind w:left="-180" w:right="-270" w:hanging="270"/>
        <w:jc w:val="center"/>
        <w:rPr>
          <w:b/>
          <w:sz w:val="28"/>
          <w:szCs w:val="28"/>
        </w:rPr>
      </w:pPr>
    </w:p>
    <w:p w14:paraId="097A684E" w14:textId="387BA25E" w:rsidR="00A15486" w:rsidRPr="00ED7669" w:rsidRDefault="00A15486" w:rsidP="004B6A54">
      <w:pPr>
        <w:contextualSpacing/>
        <w:jc w:val="both"/>
        <w:rPr>
          <w:i/>
          <w:color w:val="auto"/>
          <w:sz w:val="22"/>
          <w:szCs w:val="22"/>
        </w:rPr>
      </w:pPr>
      <w:r w:rsidRPr="00ED7669">
        <w:rPr>
          <w:color w:val="auto"/>
          <w:sz w:val="22"/>
          <w:szCs w:val="22"/>
        </w:rPr>
        <w:t xml:space="preserve">The Elder Justice Committee of Metro Justice’s comparison of nursing home’s table on the other side of this page is a compilation of the </w:t>
      </w:r>
      <w:r w:rsidR="005D7003" w:rsidRPr="00ED7669">
        <w:rPr>
          <w:color w:val="auto"/>
          <w:sz w:val="22"/>
          <w:szCs w:val="22"/>
        </w:rPr>
        <w:t>June</w:t>
      </w:r>
      <w:r w:rsidR="00FA2672" w:rsidRPr="00ED7669">
        <w:rPr>
          <w:color w:val="auto"/>
          <w:sz w:val="22"/>
          <w:szCs w:val="22"/>
        </w:rPr>
        <w:t xml:space="preserve"> </w:t>
      </w:r>
      <w:r w:rsidR="008324F0" w:rsidRPr="00ED7669">
        <w:rPr>
          <w:color w:val="auto"/>
          <w:sz w:val="22"/>
          <w:szCs w:val="22"/>
        </w:rPr>
        <w:t>2</w:t>
      </w:r>
      <w:r w:rsidR="00FA2672" w:rsidRPr="00ED7669">
        <w:rPr>
          <w:color w:val="auto"/>
          <w:sz w:val="22"/>
          <w:szCs w:val="22"/>
        </w:rPr>
        <w:t>, 202</w:t>
      </w:r>
      <w:r w:rsidR="00780022" w:rsidRPr="00ED7669">
        <w:rPr>
          <w:color w:val="auto"/>
          <w:sz w:val="22"/>
          <w:szCs w:val="22"/>
        </w:rPr>
        <w:t>4</w:t>
      </w:r>
      <w:r w:rsidRPr="00ED7669">
        <w:rPr>
          <w:b/>
          <w:bCs/>
          <w:color w:val="auto"/>
          <w:sz w:val="22"/>
          <w:szCs w:val="22"/>
          <w:vertAlign w:val="superscript"/>
        </w:rPr>
        <w:t xml:space="preserve"> </w:t>
      </w:r>
      <w:r w:rsidRPr="00ED7669">
        <w:rPr>
          <w:color w:val="auto"/>
          <w:sz w:val="22"/>
          <w:szCs w:val="22"/>
        </w:rPr>
        <w:t xml:space="preserve"> U.S. Federal Government Centers for Medicare &amp; Medicaid Services (CMS) 1-5  Star Ratings</w:t>
      </w:r>
      <w:r w:rsidRPr="00ED7669">
        <w:rPr>
          <w:color w:val="auto"/>
          <w:sz w:val="22"/>
          <w:szCs w:val="22"/>
          <w:vertAlign w:val="superscript"/>
        </w:rPr>
        <w:t>*</w:t>
      </w:r>
      <w:r w:rsidRPr="00ED7669">
        <w:rPr>
          <w:color w:val="auto"/>
          <w:sz w:val="22"/>
          <w:szCs w:val="22"/>
        </w:rPr>
        <w:t xml:space="preserve"> obtained from:</w:t>
      </w:r>
      <w:r w:rsidR="003F2FA2" w:rsidRPr="00ED7669">
        <w:rPr>
          <w:color w:val="auto"/>
          <w:sz w:val="22"/>
          <w:szCs w:val="22"/>
        </w:rPr>
        <w:t xml:space="preserve"> </w:t>
      </w:r>
      <w:hyperlink r:id="rId6" w:history="1">
        <w:r w:rsidR="003F2FA2" w:rsidRPr="00ED7669">
          <w:rPr>
            <w:rStyle w:val="Hyperlink"/>
            <w:sz w:val="22"/>
            <w:szCs w:val="22"/>
          </w:rPr>
          <w:t>https://www.medicare.gov/care-compare/</w:t>
        </w:r>
      </w:hyperlink>
      <w:r w:rsidRPr="00ED7669">
        <w:rPr>
          <w:color w:val="auto"/>
          <w:sz w:val="22"/>
          <w:szCs w:val="22"/>
        </w:rPr>
        <w:t xml:space="preserve">  The table lists the </w:t>
      </w:r>
      <w:r w:rsidR="005D7003" w:rsidRPr="00ED7669">
        <w:rPr>
          <w:color w:val="auto"/>
          <w:sz w:val="22"/>
          <w:szCs w:val="22"/>
        </w:rPr>
        <w:t xml:space="preserve">Overall rating and the </w:t>
      </w:r>
      <w:r w:rsidRPr="00ED7669">
        <w:rPr>
          <w:color w:val="auto"/>
          <w:sz w:val="22"/>
          <w:szCs w:val="22"/>
        </w:rPr>
        <w:t xml:space="preserve">three component ratings (Health Inspections, Staffing, and Quality Measures) which comprise CMS’ Overall Rating for each nursing home. CMS </w:t>
      </w:r>
      <w:r w:rsidRPr="00ED7669">
        <w:rPr>
          <w:i/>
          <w:iCs/>
          <w:color w:val="auto"/>
          <w:sz w:val="22"/>
          <w:szCs w:val="22"/>
        </w:rPr>
        <w:t>Five-Star Quality Rating System</w:t>
      </w:r>
      <w:r w:rsidR="000A1EDF" w:rsidRPr="00ED7669">
        <w:rPr>
          <w:i/>
          <w:iCs/>
          <w:color w:val="auto"/>
          <w:sz w:val="22"/>
          <w:szCs w:val="22"/>
        </w:rPr>
        <w:t>:</w:t>
      </w:r>
      <w:r w:rsidRPr="00ED7669">
        <w:rPr>
          <w:i/>
          <w:iCs/>
          <w:color w:val="auto"/>
          <w:sz w:val="22"/>
          <w:szCs w:val="22"/>
        </w:rPr>
        <w:t xml:space="preserve"> Technical Users’ Guide</w:t>
      </w:r>
      <w:r w:rsidRPr="00ED7669">
        <w:rPr>
          <w:color w:val="auto"/>
          <w:sz w:val="22"/>
          <w:szCs w:val="22"/>
        </w:rPr>
        <w:t xml:space="preserve"> states “</w:t>
      </w:r>
      <w:r w:rsidRPr="00ED7669">
        <w:rPr>
          <w:rStyle w:val="markedcontent"/>
          <w:sz w:val="22"/>
          <w:szCs w:val="22"/>
        </w:rPr>
        <w:t>There is considerable evidence of a relationship between nursing home staffing levels and resident</w:t>
      </w:r>
      <w:r w:rsidRPr="00ED7669">
        <w:rPr>
          <w:sz w:val="22"/>
          <w:szCs w:val="22"/>
        </w:rPr>
        <w:t xml:space="preserve"> </w:t>
      </w:r>
      <w:r w:rsidRPr="00ED7669">
        <w:rPr>
          <w:rStyle w:val="markedcontent"/>
          <w:sz w:val="22"/>
          <w:szCs w:val="22"/>
        </w:rPr>
        <w:t>outcomes.</w:t>
      </w:r>
      <w:r w:rsidRPr="00ED7669">
        <w:rPr>
          <w:color w:val="auto"/>
          <w:sz w:val="22"/>
          <w:szCs w:val="22"/>
        </w:rPr>
        <w:t xml:space="preserve"> The </w:t>
      </w:r>
      <w:r w:rsidRPr="00ED7669">
        <w:rPr>
          <w:rStyle w:val="markedcontent"/>
          <w:sz w:val="22"/>
          <w:szCs w:val="22"/>
        </w:rPr>
        <w:t>CMS Staffing Study, among other research, found a clear association between nurse</w:t>
      </w:r>
      <w:r w:rsidRPr="00ED7669">
        <w:rPr>
          <w:sz w:val="22"/>
          <w:szCs w:val="22"/>
        </w:rPr>
        <w:t xml:space="preserve"> </w:t>
      </w:r>
      <w:r w:rsidRPr="00ED7669">
        <w:rPr>
          <w:rStyle w:val="markedcontent"/>
          <w:sz w:val="22"/>
          <w:szCs w:val="22"/>
        </w:rPr>
        <w:t>staffing ratios and nursing home quality of care.”</w:t>
      </w:r>
      <w:r w:rsidRPr="00ED7669">
        <w:rPr>
          <w:color w:val="auto"/>
          <w:sz w:val="22"/>
          <w:szCs w:val="22"/>
        </w:rPr>
        <w:t xml:space="preserve"> </w:t>
      </w:r>
      <w:r w:rsidRPr="00ED7669">
        <w:rPr>
          <w:sz w:val="22"/>
          <w:szCs w:val="22"/>
        </w:rPr>
        <w:t>In general, nursing staffing levels and ratings are higher in nursing homes with higher Overall Ratings, as you can observe in the table’s Overall Rating and Staffing columns and actual Total Nursing Staff</w:t>
      </w:r>
      <w:r w:rsidR="000A1EDF" w:rsidRPr="00ED7669">
        <w:rPr>
          <w:sz w:val="22"/>
          <w:szCs w:val="22"/>
        </w:rPr>
        <w:t>ing</w:t>
      </w:r>
      <w:r w:rsidRPr="00ED7669">
        <w:rPr>
          <w:sz w:val="22"/>
          <w:szCs w:val="22"/>
        </w:rPr>
        <w:t xml:space="preserve"> Hours/Resident</w:t>
      </w:r>
      <w:r w:rsidR="000A1EDF" w:rsidRPr="00ED7669">
        <w:rPr>
          <w:sz w:val="22"/>
          <w:szCs w:val="22"/>
        </w:rPr>
        <w:t>.</w:t>
      </w:r>
    </w:p>
    <w:p w14:paraId="3800284A" w14:textId="77777777" w:rsidR="00A15486" w:rsidRPr="00ED7669" w:rsidRDefault="00A15486" w:rsidP="004B6A54">
      <w:pPr>
        <w:tabs>
          <w:tab w:val="left" w:pos="480"/>
        </w:tabs>
        <w:jc w:val="both"/>
        <w:rPr>
          <w:color w:val="auto"/>
          <w:sz w:val="22"/>
          <w:szCs w:val="22"/>
        </w:rPr>
      </w:pPr>
      <w:r w:rsidRPr="00ED7669">
        <w:rPr>
          <w:sz w:val="22"/>
          <w:szCs w:val="22"/>
        </w:rPr>
        <w:t xml:space="preserve"> </w:t>
      </w:r>
    </w:p>
    <w:p w14:paraId="1B01B15F" w14:textId="77777777" w:rsidR="00ED7669" w:rsidRPr="00ED7669" w:rsidRDefault="00ED7669" w:rsidP="00ED7669">
      <w:pPr>
        <w:pStyle w:val="p1"/>
        <w:jc w:val="both"/>
        <w:rPr>
          <w:rFonts w:ascii="Arial" w:hAnsi="Arial" w:cs="Arial"/>
          <w:sz w:val="22"/>
          <w:szCs w:val="22"/>
        </w:rPr>
      </w:pPr>
      <w:r w:rsidRPr="00ED7669">
        <w:rPr>
          <w:rFonts w:ascii="Arial" w:hAnsi="Arial" w:cs="Arial"/>
          <w:color w:val="auto"/>
          <w:sz w:val="22"/>
          <w:szCs w:val="22"/>
        </w:rPr>
        <w:t>The Elder Justice Committee encourages you to evaluate nursing homes within Monroe County by considering the ratings shown in the table, as well as other factors.</w:t>
      </w:r>
      <w:r w:rsidRPr="00ED7669">
        <w:rPr>
          <w:rFonts w:ascii="Arial" w:hAnsi="Arial" w:cs="Arial"/>
          <w:sz w:val="22"/>
          <w:szCs w:val="22"/>
        </w:rPr>
        <w:t xml:space="preserve"> </w:t>
      </w:r>
      <w:r w:rsidRPr="00ED7669">
        <w:rPr>
          <w:rFonts w:ascii="Arial" w:hAnsi="Arial" w:cs="Arial"/>
          <w:color w:val="auto"/>
          <w:sz w:val="22"/>
          <w:szCs w:val="22"/>
        </w:rPr>
        <w:t xml:space="preserve">Although we consider these ratings to be a valuable consumer resource for nursing home selection, we also feel that conducting your own due diligence is essential. We strongly recommend </w:t>
      </w:r>
      <w:r w:rsidRPr="00ED7669">
        <w:rPr>
          <w:rFonts w:ascii="Arial" w:hAnsi="Arial" w:cs="Arial"/>
          <w:sz w:val="22"/>
          <w:szCs w:val="22"/>
        </w:rPr>
        <w:t xml:space="preserve">that in addition to use of information from CMS you visit nursing homes in person, including seeing residents’ living areas, speaking to residents and their families and friends before you </w:t>
      </w:r>
      <w:proofErr w:type="gramStart"/>
      <w:r w:rsidRPr="00ED7669">
        <w:rPr>
          <w:rFonts w:ascii="Arial" w:hAnsi="Arial" w:cs="Arial"/>
          <w:sz w:val="22"/>
          <w:szCs w:val="22"/>
        </w:rPr>
        <w:t>make a decision</w:t>
      </w:r>
      <w:proofErr w:type="gramEnd"/>
      <w:r w:rsidRPr="00ED7669">
        <w:rPr>
          <w:rFonts w:ascii="Arial" w:hAnsi="Arial" w:cs="Arial"/>
          <w:sz w:val="22"/>
          <w:szCs w:val="22"/>
        </w:rPr>
        <w:t xml:space="preserve">. EJC has a </w:t>
      </w:r>
      <w:r w:rsidRPr="00ED7669">
        <w:rPr>
          <w:rFonts w:ascii="Arial" w:hAnsi="Arial" w:cs="Arial"/>
          <w:i/>
          <w:iCs/>
          <w:sz w:val="22"/>
          <w:szCs w:val="22"/>
        </w:rPr>
        <w:t xml:space="preserve">Guide </w:t>
      </w:r>
      <w:proofErr w:type="gramStart"/>
      <w:r w:rsidRPr="00ED7669">
        <w:rPr>
          <w:rFonts w:ascii="Arial" w:hAnsi="Arial" w:cs="Arial"/>
          <w:i/>
          <w:iCs/>
          <w:sz w:val="22"/>
          <w:szCs w:val="22"/>
        </w:rPr>
        <w:t>To</w:t>
      </w:r>
      <w:proofErr w:type="gramEnd"/>
      <w:r w:rsidRPr="00ED7669">
        <w:rPr>
          <w:rFonts w:ascii="Arial" w:hAnsi="Arial" w:cs="Arial"/>
          <w:i/>
          <w:iCs/>
          <w:sz w:val="22"/>
          <w:szCs w:val="22"/>
        </w:rPr>
        <w:t xml:space="preserve"> Selecting </w:t>
      </w:r>
      <w:proofErr w:type="gramStart"/>
      <w:r w:rsidRPr="00ED7669">
        <w:rPr>
          <w:rFonts w:ascii="Arial" w:hAnsi="Arial" w:cs="Arial"/>
          <w:i/>
          <w:iCs/>
          <w:sz w:val="22"/>
          <w:szCs w:val="22"/>
        </w:rPr>
        <w:t>A</w:t>
      </w:r>
      <w:proofErr w:type="gramEnd"/>
      <w:r w:rsidRPr="00ED7669">
        <w:rPr>
          <w:rFonts w:ascii="Arial" w:hAnsi="Arial" w:cs="Arial"/>
          <w:i/>
          <w:iCs/>
          <w:sz w:val="22"/>
          <w:szCs w:val="22"/>
        </w:rPr>
        <w:t xml:space="preserve"> Nursing Home</w:t>
      </w:r>
      <w:r w:rsidRPr="00ED7669">
        <w:rPr>
          <w:rFonts w:ascii="Arial" w:hAnsi="Arial" w:cs="Arial"/>
          <w:sz w:val="22"/>
          <w:szCs w:val="22"/>
        </w:rPr>
        <w:t xml:space="preserve"> on our website at: </w:t>
      </w:r>
      <w:hyperlink r:id="rId7" w:history="1">
        <w:r w:rsidRPr="00ED7669">
          <w:rPr>
            <w:rStyle w:val="Hyperlink"/>
            <w:rFonts w:ascii="Arial" w:hAnsi="Arial" w:cs="Arial"/>
            <w:sz w:val="22"/>
            <w:szCs w:val="22"/>
          </w:rPr>
          <w:t>www.elderjusticecommittee.org</w:t>
        </w:r>
        <w:bookmarkStart w:id="3" w:name="_Hlk105182251"/>
      </w:hyperlink>
    </w:p>
    <w:bookmarkEnd w:id="3"/>
    <w:p w14:paraId="6F921253" w14:textId="77777777" w:rsidR="00A15486" w:rsidRPr="00ED7669" w:rsidRDefault="00A15486" w:rsidP="004B6A54">
      <w:pPr>
        <w:jc w:val="both"/>
        <w:rPr>
          <w:color w:val="000000" w:themeColor="text1"/>
          <w:sz w:val="22"/>
          <w:szCs w:val="22"/>
        </w:rPr>
      </w:pPr>
      <w:r w:rsidRPr="00ED7669">
        <w:rPr>
          <w:color w:val="auto"/>
          <w:sz w:val="22"/>
          <w:szCs w:val="22"/>
        </w:rPr>
        <w:t xml:space="preserve">  </w:t>
      </w:r>
      <w:r w:rsidRPr="00ED7669">
        <w:rPr>
          <w:color w:val="auto"/>
          <w:sz w:val="22"/>
          <w:szCs w:val="22"/>
        </w:rPr>
        <w:tab/>
        <w:t xml:space="preserve">      </w:t>
      </w:r>
      <w:r w:rsidRPr="00ED7669">
        <w:rPr>
          <w:b/>
          <w:color w:val="000000" w:themeColor="text1"/>
          <w:sz w:val="22"/>
          <w:szCs w:val="22"/>
        </w:rPr>
        <w:tab/>
      </w:r>
      <w:r w:rsidRPr="00ED7669">
        <w:rPr>
          <w:color w:val="000000" w:themeColor="text1"/>
          <w:sz w:val="22"/>
          <w:szCs w:val="22"/>
        </w:rPr>
        <w:t xml:space="preserve"> </w:t>
      </w:r>
      <w:r w:rsidRPr="00ED7669">
        <w:rPr>
          <w:color w:val="000000" w:themeColor="text1"/>
          <w:sz w:val="22"/>
          <w:szCs w:val="22"/>
        </w:rPr>
        <w:tab/>
      </w:r>
      <w:r w:rsidRPr="00ED7669">
        <w:rPr>
          <w:sz w:val="22"/>
          <w:szCs w:val="22"/>
        </w:rPr>
        <w:tab/>
      </w:r>
    </w:p>
    <w:p w14:paraId="51D5DD48" w14:textId="09120B1E" w:rsidR="00A15486" w:rsidRPr="00ED7669" w:rsidRDefault="00A15486" w:rsidP="004B6A54">
      <w:pPr>
        <w:tabs>
          <w:tab w:val="left" w:pos="360"/>
          <w:tab w:val="left" w:pos="960"/>
        </w:tabs>
        <w:jc w:val="both"/>
        <w:rPr>
          <w:color w:val="auto"/>
          <w:sz w:val="22"/>
          <w:szCs w:val="22"/>
        </w:rPr>
      </w:pPr>
      <w:r w:rsidRPr="00ED7669">
        <w:rPr>
          <w:color w:val="auto"/>
          <w:sz w:val="22"/>
          <w:szCs w:val="22"/>
        </w:rPr>
        <w:t>Please use and share this information with anyone seeking guidance in investigating, comparing, and selecting nursing homes.</w:t>
      </w:r>
    </w:p>
    <w:p w14:paraId="1496F8FD" w14:textId="77777777" w:rsidR="00A15486" w:rsidRPr="00ED7669" w:rsidRDefault="00A15486" w:rsidP="004B6A54">
      <w:pPr>
        <w:tabs>
          <w:tab w:val="left" w:pos="360"/>
          <w:tab w:val="left" w:pos="960"/>
        </w:tabs>
        <w:jc w:val="both"/>
        <w:rPr>
          <w:color w:val="auto"/>
          <w:sz w:val="22"/>
          <w:szCs w:val="22"/>
        </w:rPr>
      </w:pPr>
    </w:p>
    <w:p w14:paraId="7EDAAF9D" w14:textId="77777777" w:rsidR="00A15486" w:rsidRPr="00ED7669" w:rsidRDefault="00A15486" w:rsidP="004B6A54">
      <w:pPr>
        <w:jc w:val="both"/>
        <w:rPr>
          <w:color w:val="auto"/>
          <w:sz w:val="22"/>
          <w:szCs w:val="22"/>
        </w:rPr>
      </w:pPr>
      <w:r w:rsidRPr="00ED7669">
        <w:rPr>
          <w:color w:val="auto"/>
          <w:sz w:val="22"/>
          <w:szCs w:val="22"/>
        </w:rPr>
        <w:t>Sincerely,</w:t>
      </w:r>
    </w:p>
    <w:p w14:paraId="0026351A" w14:textId="5E01F60B" w:rsidR="00A15486" w:rsidRDefault="00A15486" w:rsidP="00773104">
      <w:pPr>
        <w:rPr>
          <w:color w:val="auto"/>
          <w:sz w:val="22"/>
          <w:szCs w:val="22"/>
        </w:rPr>
      </w:pPr>
      <w:r w:rsidRPr="00ED7669">
        <w:rPr>
          <w:color w:val="auto"/>
          <w:sz w:val="22"/>
          <w:szCs w:val="22"/>
        </w:rPr>
        <w:t>Elder Justice Committee of Metro Justice</w:t>
      </w:r>
      <w:r w:rsidR="00773104">
        <w:rPr>
          <w:noProof/>
        </w:rPr>
        <w:drawing>
          <wp:inline distT="0" distB="0" distL="0" distR="0" wp14:anchorId="0C48E5B5" wp14:editId="52CD56E3">
            <wp:extent cx="6858000" cy="3601085"/>
            <wp:effectExtent l="0" t="0" r="0" b="5715"/>
            <wp:docPr id="1130311577" name="Picture 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311577" name="Picture 1" descr="A close-up of a business car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3601085"/>
                    </a:xfrm>
                    <a:prstGeom prst="rect">
                      <a:avLst/>
                    </a:prstGeom>
                  </pic:spPr>
                </pic:pic>
              </a:graphicData>
            </a:graphic>
          </wp:inline>
        </w:drawing>
      </w:r>
    </w:p>
    <w:p w14:paraId="32262A19" w14:textId="77777777" w:rsidR="00773104" w:rsidRPr="00ED7669" w:rsidRDefault="00773104" w:rsidP="00773104">
      <w:pPr>
        <w:jc w:val="center"/>
        <w:rPr>
          <w:color w:val="auto"/>
          <w:sz w:val="22"/>
          <w:szCs w:val="22"/>
        </w:rPr>
      </w:pPr>
    </w:p>
    <w:p w14:paraId="6689218F" w14:textId="0A26B071" w:rsidR="00A15486" w:rsidRPr="004B6A54" w:rsidRDefault="00A15486" w:rsidP="004B6A54">
      <w:pPr>
        <w:jc w:val="both"/>
        <w:rPr>
          <w:color w:val="auto"/>
          <w:sz w:val="22"/>
          <w:szCs w:val="22"/>
        </w:rPr>
      </w:pPr>
    </w:p>
    <w:p w14:paraId="788B56B5" w14:textId="1B440607" w:rsidR="00A15486" w:rsidRPr="007C35DE" w:rsidRDefault="00A15486" w:rsidP="00773104">
      <w:pPr>
        <w:ind w:left="720" w:firstLine="720"/>
        <w:rPr>
          <w:sz w:val="16"/>
          <w:szCs w:val="16"/>
        </w:rPr>
      </w:pPr>
    </w:p>
    <w:sectPr w:rsidR="00A15486" w:rsidRPr="007C35DE" w:rsidSect="00176B15">
      <w:pgSz w:w="12240" w:h="15840"/>
      <w:pgMar w:top="720" w:right="720" w:bottom="619"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41E"/>
    <w:rsid w:val="00000A9B"/>
    <w:rsid w:val="000211EF"/>
    <w:rsid w:val="00071AA9"/>
    <w:rsid w:val="000764EB"/>
    <w:rsid w:val="0008519A"/>
    <w:rsid w:val="000856F5"/>
    <w:rsid w:val="00093FAE"/>
    <w:rsid w:val="000A00C1"/>
    <w:rsid w:val="000A1EDF"/>
    <w:rsid w:val="000A2013"/>
    <w:rsid w:val="000C51D9"/>
    <w:rsid w:val="000E5F83"/>
    <w:rsid w:val="000F7656"/>
    <w:rsid w:val="00130B06"/>
    <w:rsid w:val="001311B0"/>
    <w:rsid w:val="00176B15"/>
    <w:rsid w:val="001854EB"/>
    <w:rsid w:val="0018636E"/>
    <w:rsid w:val="001C508E"/>
    <w:rsid w:val="001D16C7"/>
    <w:rsid w:val="001D187B"/>
    <w:rsid w:val="001E2234"/>
    <w:rsid w:val="0020136C"/>
    <w:rsid w:val="00210DF7"/>
    <w:rsid w:val="0025278C"/>
    <w:rsid w:val="00282B51"/>
    <w:rsid w:val="002B08BC"/>
    <w:rsid w:val="002C2241"/>
    <w:rsid w:val="003309EB"/>
    <w:rsid w:val="00340B9E"/>
    <w:rsid w:val="00394F5E"/>
    <w:rsid w:val="003D713F"/>
    <w:rsid w:val="003F2FA2"/>
    <w:rsid w:val="00406E60"/>
    <w:rsid w:val="00410952"/>
    <w:rsid w:val="00441A38"/>
    <w:rsid w:val="0046616D"/>
    <w:rsid w:val="0048356B"/>
    <w:rsid w:val="00484391"/>
    <w:rsid w:val="00495F13"/>
    <w:rsid w:val="004B6A54"/>
    <w:rsid w:val="004E35DE"/>
    <w:rsid w:val="004E455E"/>
    <w:rsid w:val="004E7595"/>
    <w:rsid w:val="004F5E8D"/>
    <w:rsid w:val="00517DA4"/>
    <w:rsid w:val="00521A34"/>
    <w:rsid w:val="00533830"/>
    <w:rsid w:val="0056368D"/>
    <w:rsid w:val="005932A6"/>
    <w:rsid w:val="00594519"/>
    <w:rsid w:val="00595E9C"/>
    <w:rsid w:val="005A1F43"/>
    <w:rsid w:val="005D7003"/>
    <w:rsid w:val="005D745F"/>
    <w:rsid w:val="005F0942"/>
    <w:rsid w:val="00602216"/>
    <w:rsid w:val="00605476"/>
    <w:rsid w:val="0063427C"/>
    <w:rsid w:val="0064083E"/>
    <w:rsid w:val="0065161C"/>
    <w:rsid w:val="006B57B5"/>
    <w:rsid w:val="006E5708"/>
    <w:rsid w:val="00727C78"/>
    <w:rsid w:val="00727E78"/>
    <w:rsid w:val="007634B3"/>
    <w:rsid w:val="00773104"/>
    <w:rsid w:val="00780022"/>
    <w:rsid w:val="00786E82"/>
    <w:rsid w:val="007932B7"/>
    <w:rsid w:val="00794FF9"/>
    <w:rsid w:val="007A247A"/>
    <w:rsid w:val="007A453E"/>
    <w:rsid w:val="007B60F5"/>
    <w:rsid w:val="007C35DE"/>
    <w:rsid w:val="007D5120"/>
    <w:rsid w:val="007E3958"/>
    <w:rsid w:val="00801256"/>
    <w:rsid w:val="008324F0"/>
    <w:rsid w:val="0084451C"/>
    <w:rsid w:val="00855824"/>
    <w:rsid w:val="00893ABD"/>
    <w:rsid w:val="008A1BCA"/>
    <w:rsid w:val="008C262E"/>
    <w:rsid w:val="008C646A"/>
    <w:rsid w:val="00911748"/>
    <w:rsid w:val="0096455B"/>
    <w:rsid w:val="00967738"/>
    <w:rsid w:val="00974AFA"/>
    <w:rsid w:val="00986628"/>
    <w:rsid w:val="009A0885"/>
    <w:rsid w:val="009B689F"/>
    <w:rsid w:val="009E2C95"/>
    <w:rsid w:val="009E6814"/>
    <w:rsid w:val="009F2B29"/>
    <w:rsid w:val="009F63A9"/>
    <w:rsid w:val="00A15486"/>
    <w:rsid w:val="00A2253B"/>
    <w:rsid w:val="00A24D7A"/>
    <w:rsid w:val="00A4086D"/>
    <w:rsid w:val="00A417FB"/>
    <w:rsid w:val="00A44E6E"/>
    <w:rsid w:val="00A47272"/>
    <w:rsid w:val="00A4748A"/>
    <w:rsid w:val="00AA18FC"/>
    <w:rsid w:val="00B455C9"/>
    <w:rsid w:val="00B6093C"/>
    <w:rsid w:val="00B60E92"/>
    <w:rsid w:val="00B74DD1"/>
    <w:rsid w:val="00B958B3"/>
    <w:rsid w:val="00B978B9"/>
    <w:rsid w:val="00BA5633"/>
    <w:rsid w:val="00BB5CF4"/>
    <w:rsid w:val="00BF27D2"/>
    <w:rsid w:val="00C12041"/>
    <w:rsid w:val="00C2004D"/>
    <w:rsid w:val="00C254F8"/>
    <w:rsid w:val="00C4498E"/>
    <w:rsid w:val="00C478C2"/>
    <w:rsid w:val="00C659CA"/>
    <w:rsid w:val="00C83557"/>
    <w:rsid w:val="00C863EA"/>
    <w:rsid w:val="00C937F7"/>
    <w:rsid w:val="00CB2806"/>
    <w:rsid w:val="00D0355F"/>
    <w:rsid w:val="00D13966"/>
    <w:rsid w:val="00D32D93"/>
    <w:rsid w:val="00D5475C"/>
    <w:rsid w:val="00D8620D"/>
    <w:rsid w:val="00D96E22"/>
    <w:rsid w:val="00DC2604"/>
    <w:rsid w:val="00E058FF"/>
    <w:rsid w:val="00E222FC"/>
    <w:rsid w:val="00E612FB"/>
    <w:rsid w:val="00E667CF"/>
    <w:rsid w:val="00E6777B"/>
    <w:rsid w:val="00E7561A"/>
    <w:rsid w:val="00EA2305"/>
    <w:rsid w:val="00ED2DC9"/>
    <w:rsid w:val="00ED3C33"/>
    <w:rsid w:val="00ED6662"/>
    <w:rsid w:val="00ED7669"/>
    <w:rsid w:val="00EE1809"/>
    <w:rsid w:val="00EE55EB"/>
    <w:rsid w:val="00F3396D"/>
    <w:rsid w:val="00F6641E"/>
    <w:rsid w:val="00F67607"/>
    <w:rsid w:val="00F71B1A"/>
    <w:rsid w:val="00F935BC"/>
    <w:rsid w:val="00FA1BD3"/>
    <w:rsid w:val="00FA1DB7"/>
    <w:rsid w:val="00FA2672"/>
    <w:rsid w:val="00FD6457"/>
    <w:rsid w:val="00FE3577"/>
    <w:rsid w:val="00FF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438D9"/>
  <w15:chartTrackingRefBased/>
  <w15:docId w15:val="{0B14EF83-E620-4B59-8A5A-D7BC6705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41E"/>
    <w:pPr>
      <w:spacing w:after="0" w:line="240" w:lineRule="auto"/>
    </w:pPr>
    <w:rPr>
      <w:rFonts w:ascii="Arial" w:eastAsia="Times New Roman"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6641E"/>
    <w:rPr>
      <w:b/>
      <w:bCs w:val="0"/>
      <w:color w:val="auto"/>
      <w:u w:val="single"/>
    </w:rPr>
  </w:style>
  <w:style w:type="character" w:styleId="FollowedHyperlink">
    <w:name w:val="FollowedHyperlink"/>
    <w:basedOn w:val="DefaultParagraphFont"/>
    <w:uiPriority w:val="99"/>
    <w:semiHidden/>
    <w:unhideWhenUsed/>
    <w:rsid w:val="00C12041"/>
    <w:rPr>
      <w:color w:val="954F72" w:themeColor="followedHyperlink"/>
      <w:u w:val="single"/>
    </w:rPr>
  </w:style>
  <w:style w:type="character" w:customStyle="1" w:styleId="markedcontent">
    <w:name w:val="markedcontent"/>
    <w:basedOn w:val="DefaultParagraphFont"/>
    <w:rsid w:val="00A15486"/>
  </w:style>
  <w:style w:type="character" w:styleId="UnresolvedMention">
    <w:name w:val="Unresolved Mention"/>
    <w:basedOn w:val="DefaultParagraphFont"/>
    <w:uiPriority w:val="99"/>
    <w:semiHidden/>
    <w:unhideWhenUsed/>
    <w:rsid w:val="00ED2DC9"/>
    <w:rPr>
      <w:color w:val="605E5C"/>
      <w:shd w:val="clear" w:color="auto" w:fill="E1DFDD"/>
    </w:rPr>
  </w:style>
  <w:style w:type="paragraph" w:customStyle="1" w:styleId="p1">
    <w:name w:val="p1"/>
    <w:basedOn w:val="Normal"/>
    <w:rsid w:val="00ED7669"/>
    <w:rPr>
      <w:rFonts w:ascii="Helvetica"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46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elderjusticecommittee.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edicare.gov/care-compare/" TargetMode="External"/><Relationship Id="rId5" Type="http://schemas.openxmlformats.org/officeDocument/2006/relationships/hyperlink" Target="https://www.medicare.gov/care-compar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4B239-9B66-42DA-BBB8-E458367FB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Traub</dc:creator>
  <cp:keywords/>
  <dc:description/>
  <cp:lastModifiedBy>Jeffrey Nidetz</cp:lastModifiedBy>
  <cp:revision>2</cp:revision>
  <cp:lastPrinted>2024-01-01T15:33:00Z</cp:lastPrinted>
  <dcterms:created xsi:type="dcterms:W3CDTF">2025-06-16T06:33:00Z</dcterms:created>
  <dcterms:modified xsi:type="dcterms:W3CDTF">2025-06-16T06:33:00Z</dcterms:modified>
</cp:coreProperties>
</file>